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558DAE84" w:rsidR="00D62ADD" w:rsidRDefault="00D62ADD" w:rsidP="00D62ADD">
      <w:pPr>
        <w:pStyle w:val="CRCoverPage"/>
        <w:tabs>
          <w:tab w:val="right" w:pos="9639"/>
        </w:tabs>
        <w:spacing w:after="0"/>
        <w:rPr>
          <w:b/>
          <w:i/>
          <w:noProof/>
          <w:sz w:val="28"/>
        </w:rPr>
      </w:pPr>
      <w:r>
        <w:rPr>
          <w:b/>
          <w:noProof/>
          <w:sz w:val="24"/>
        </w:rPr>
        <w:t>3GPP TSG-RAN5</w:t>
      </w:r>
      <w:r w:rsidR="001D4606">
        <w:fldChar w:fldCharType="begin"/>
      </w:r>
      <w:r w:rsidR="001D4606">
        <w:instrText xml:space="preserve"> DOCPROPERTY  TSG/WGRef  \* MERGEFORMAT </w:instrText>
      </w:r>
      <w:r w:rsidR="001D4606">
        <w:fldChar w:fldCharType="separate"/>
      </w:r>
      <w:r w:rsidR="001D4606">
        <w:fldChar w:fldCharType="end"/>
      </w:r>
      <w:r>
        <w:rPr>
          <w:b/>
          <w:noProof/>
          <w:sz w:val="24"/>
        </w:rPr>
        <w:t xml:space="preserve"> Meeting #</w:t>
      </w:r>
      <w:r w:rsidR="001D4606">
        <w:fldChar w:fldCharType="begin"/>
      </w:r>
      <w:r w:rsidR="001D4606">
        <w:instrText xml:space="preserve"> DOCPROPERTY  MtgSeq  \* MERGEFORMAT </w:instrText>
      </w:r>
      <w:r w:rsidR="001D4606">
        <w:fldChar w:fldCharType="separate"/>
      </w:r>
      <w:r w:rsidRPr="00EB09B7">
        <w:rPr>
          <w:b/>
          <w:noProof/>
          <w:sz w:val="24"/>
        </w:rPr>
        <w:t xml:space="preserve"> </w:t>
      </w:r>
      <w:r>
        <w:rPr>
          <w:b/>
          <w:noProof/>
          <w:sz w:val="24"/>
        </w:rPr>
        <w:t>9</w:t>
      </w:r>
      <w:r w:rsidR="00670FCC">
        <w:rPr>
          <w:b/>
          <w:noProof/>
          <w:sz w:val="24"/>
        </w:rPr>
        <w:t>7</w:t>
      </w:r>
      <w:r w:rsidR="001D4606">
        <w:rPr>
          <w:b/>
          <w:noProof/>
          <w:sz w:val="24"/>
        </w:rPr>
        <w:fldChar w:fldCharType="end"/>
      </w:r>
      <w:r>
        <w:rPr>
          <w:b/>
          <w:i/>
          <w:noProof/>
          <w:sz w:val="28"/>
        </w:rPr>
        <w:tab/>
      </w:r>
      <w:r w:rsidR="001C5593" w:rsidRPr="001C5593">
        <w:rPr>
          <w:b/>
          <w:i/>
          <w:noProof/>
          <w:sz w:val="28"/>
        </w:rPr>
        <w:t>R5-226474</w:t>
      </w:r>
    </w:p>
    <w:p w14:paraId="7CB45193" w14:textId="42DA2112" w:rsidR="001E41F3" w:rsidRPr="004C1ADB" w:rsidRDefault="00670FCC" w:rsidP="00D62ADD">
      <w:pPr>
        <w:pStyle w:val="CRCoverPage"/>
        <w:rPr>
          <w:b/>
          <w:bCs/>
          <w:sz w:val="24"/>
          <w:szCs w:val="24"/>
        </w:rPr>
      </w:pPr>
      <w:r w:rsidRPr="00670FCC">
        <w:rPr>
          <w:b/>
          <w:bCs/>
          <w:sz w:val="24"/>
          <w:szCs w:val="24"/>
        </w:rPr>
        <w:t>Toulouse, France, 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C16115"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F0389" w:rsidR="001E41F3" w:rsidRPr="00410371" w:rsidRDefault="001C5593" w:rsidP="00D03B53">
            <w:pPr>
              <w:pStyle w:val="CRCoverPage"/>
              <w:spacing w:after="0"/>
              <w:jc w:val="right"/>
              <w:rPr>
                <w:noProof/>
              </w:rPr>
            </w:pPr>
            <w:r>
              <w:rPr>
                <w:b/>
                <w:noProof/>
                <w:sz w:val="28"/>
              </w:rPr>
              <w:t>1957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FFF68" w:rsidR="001E41F3" w:rsidRPr="00410371" w:rsidRDefault="00C16115">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670FCC">
                <w:rPr>
                  <w:b/>
                  <w:noProof/>
                  <w:sz w:val="28"/>
                </w:rPr>
                <w:t>6</w:t>
              </w:r>
              <w:r w:rsidR="00686380">
                <w:rPr>
                  <w:b/>
                  <w:noProof/>
                  <w:sz w:val="28"/>
                </w:rPr>
                <w:t>.</w:t>
              </w:r>
              <w:r w:rsidR="0027075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289991" w:rsidR="00F25D98" w:rsidRDefault="00670F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3C7C9" w:rsidR="001E41F3" w:rsidRDefault="00670FCC">
            <w:pPr>
              <w:pStyle w:val="CRCoverPage"/>
              <w:spacing w:after="0"/>
              <w:ind w:left="100"/>
              <w:rPr>
                <w:noProof/>
              </w:rPr>
            </w:pPr>
            <w:r w:rsidRPr="00670FCC">
              <w:t>Correction on REFSENS test requirements for CA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C16115">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A1FA8" w:rsidR="001E41F3" w:rsidRDefault="00260593">
            <w:pPr>
              <w:pStyle w:val="CRCoverPage"/>
              <w:spacing w:after="0"/>
              <w:ind w:left="100"/>
              <w:rPr>
                <w:noProof/>
              </w:rPr>
            </w:pPr>
            <w:r>
              <w:rPr>
                <w:rFonts w:hint="eastAsia"/>
              </w:rPr>
              <w:t>TEI1</w:t>
            </w:r>
            <w:r>
              <w:t>7</w:t>
            </w:r>
            <w:r>
              <w:rPr>
                <w:rFonts w:hint="eastAsia"/>
              </w:rPr>
              <w:t>_Test,</w:t>
            </w:r>
            <w:r>
              <w:t xml:space="preserve"> </w:t>
            </w:r>
            <w:r w:rsidR="007E4634"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E7C47" w:rsidR="001E41F3" w:rsidRDefault="00C16115">
            <w:pPr>
              <w:pStyle w:val="CRCoverPage"/>
              <w:spacing w:after="0"/>
              <w:ind w:left="100"/>
              <w:rPr>
                <w:noProof/>
              </w:rPr>
            </w:pPr>
            <w:fldSimple w:instr=" DOCPROPERTY  ResDate  \* MERGEFORMAT ">
              <w:r w:rsidR="00686380">
                <w:rPr>
                  <w:noProof/>
                </w:rPr>
                <w:t>202</w:t>
              </w:r>
              <w:r w:rsidR="00394FA6">
                <w:rPr>
                  <w:noProof/>
                </w:rPr>
                <w:t>2</w:t>
              </w:r>
              <w:r w:rsidR="00686380">
                <w:rPr>
                  <w:noProof/>
                </w:rPr>
                <w:t>-</w:t>
              </w:r>
              <w:r w:rsidR="00670FCC">
                <w:rPr>
                  <w:noProof/>
                </w:rPr>
                <w:t>11</w:t>
              </w:r>
              <w:r w:rsidR="00686380">
                <w:rPr>
                  <w:noProof/>
                </w:rPr>
                <w:t>-</w:t>
              </w:r>
              <w:r w:rsidR="00670FC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C16115">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42600" w:rsidR="007C0A85" w:rsidRPr="00AD1283" w:rsidRDefault="000A7C99" w:rsidP="00AD1283">
            <w:pPr>
              <w:pStyle w:val="CRCoverPage"/>
              <w:spacing w:after="0"/>
              <w:ind w:left="100"/>
              <w:rPr>
                <w:lang w:eastAsia="zh-CN"/>
              </w:rPr>
            </w:pPr>
            <w:r>
              <w:t xml:space="preserve">The </w:t>
            </w:r>
            <w:r w:rsidR="00CE40EF">
              <w:t xml:space="preserve">square brackets for </w:t>
            </w:r>
            <w:r>
              <w:t xml:space="preserve">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CA_n1A-n78A</w:t>
            </w:r>
            <w:r>
              <w:t xml:space="preserve"> </w:t>
            </w:r>
            <w:r w:rsidR="00CE40EF">
              <w:t>has been removed in TS 38.101-1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D3000" w:rsidR="000A7C99" w:rsidRPr="007C0A85" w:rsidRDefault="00CE40EF" w:rsidP="007B120A">
            <w:pPr>
              <w:pStyle w:val="CRCoverPage"/>
              <w:spacing w:after="0"/>
              <w:ind w:left="100"/>
              <w:rPr>
                <w:lang w:eastAsia="zh-CN"/>
              </w:rPr>
            </w:pPr>
            <w:r>
              <w:t>Remove the square brackets for REFSENS test requirements for PC2</w:t>
            </w:r>
            <w:r w:rsidRPr="007E4634">
              <w:t xml:space="preserve"> </w:t>
            </w:r>
            <w:r>
              <w:rPr>
                <w:rFonts w:hint="eastAsia"/>
                <w:lang w:eastAsia="zh-CN"/>
              </w:rPr>
              <w:t>UL</w:t>
            </w:r>
            <w:r>
              <w:t xml:space="preserve"> </w:t>
            </w:r>
            <w:r w:rsidRPr="007E4634">
              <w:t>CA_n1A-n78A</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4E260" w:rsidR="001E41F3" w:rsidRDefault="00670FCC">
            <w:pPr>
              <w:pStyle w:val="CRCoverPage"/>
              <w:spacing w:after="0"/>
              <w:ind w:left="100"/>
              <w:rPr>
                <w:noProof/>
                <w:lang w:eastAsia="zh-CN"/>
              </w:rPr>
            </w:pPr>
            <w:r>
              <w:rPr>
                <w:noProof/>
                <w:lang w:eastAsia="zh-CN"/>
              </w:rPr>
              <w:t>The test of r</w:t>
            </w:r>
            <w:r w:rsidRPr="00670FCC">
              <w:rPr>
                <w:noProof/>
                <w:lang w:eastAsia="zh-CN"/>
              </w:rPr>
              <w:t>eference sensitivity power level for 2DL CA exceptions</w:t>
            </w:r>
            <w:r>
              <w:rPr>
                <w:noProof/>
                <w:lang w:eastAsia="zh-CN"/>
              </w:rPr>
              <w:t xml:space="preserve"> for </w:t>
            </w:r>
            <w:r w:rsidRPr="007E4634">
              <w:t>CA_n1A-n78A</w:t>
            </w:r>
            <w:r>
              <w:rPr>
                <w:noProof/>
                <w:lang w:eastAsia="zh-CN"/>
              </w:rPr>
              <w:t xml:space="preserve"> PC2</w:t>
            </w:r>
            <w:r w:rsidR="007B120A">
              <w:rPr>
                <w:noProof/>
                <w:lang w:eastAsia="zh-CN"/>
              </w:rPr>
              <w:t xml:space="preserve">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2E960C43" w:rsidR="000A7C99" w:rsidRDefault="000A7C99" w:rsidP="00AD1283">
            <w:pPr>
              <w:pStyle w:val="CRCoverPage"/>
              <w:spacing w:after="0"/>
              <w:ind w:left="100"/>
              <w:rPr>
                <w:lang w:eastAsia="zh-CN"/>
              </w:rPr>
            </w:pPr>
            <w:r>
              <w:rPr>
                <w:rFonts w:hint="eastAsia"/>
                <w:lang w:eastAsia="zh-CN"/>
              </w:rPr>
              <w:t>7</w:t>
            </w:r>
            <w:r>
              <w:rPr>
                <w:lang w:eastAsia="zh-CN"/>
              </w:rPr>
              <w:t>.3A.0.5</w:t>
            </w:r>
          </w:p>
          <w:p w14:paraId="2E8CC96B" w14:textId="6B410822" w:rsidR="00AD1283" w:rsidRDefault="000A7C99" w:rsidP="00AD1283">
            <w:pPr>
              <w:pStyle w:val="CRCoverPage"/>
              <w:spacing w:after="0"/>
              <w:ind w:left="100"/>
              <w:rPr>
                <w:lang w:eastAsia="zh-CN"/>
              </w:rPr>
            </w:pPr>
            <w:r w:rsidRPr="000A7C99">
              <w:rPr>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29A0A"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2B760A01" w:rsidR="00670FCC" w:rsidRP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3A568F25" w14:textId="77777777" w:rsidR="00670FCC" w:rsidRPr="00044FAF" w:rsidRDefault="00670FCC" w:rsidP="00670FCC">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25BE427A" w14:textId="77777777" w:rsidR="00670FCC" w:rsidRPr="00044FAF" w:rsidRDefault="00670FCC" w:rsidP="00670FCC">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r>
        <w:rPr>
          <w:lang w:eastAsia="zh-CN"/>
        </w:rPr>
        <w:t xml:space="preserve"> and </w:t>
      </w:r>
      <w:r w:rsidRPr="00044FAF">
        <w:rPr>
          <w:lang w:eastAsia="zh-CN"/>
        </w:rPr>
        <w:t xml:space="preserve">Table </w:t>
      </w:r>
      <w:r w:rsidRPr="00044FAF">
        <w:t>7.3A.0.5</w:t>
      </w:r>
      <w:r w:rsidRPr="00044FAF">
        <w:rPr>
          <w:lang w:eastAsia="zh-CN"/>
        </w:rPr>
        <w:t>-1</w:t>
      </w:r>
      <w:r>
        <w:rPr>
          <w:lang w:eastAsia="zh-CN"/>
        </w:rPr>
        <w:t>a,</w:t>
      </w:r>
      <w:r w:rsidRPr="00044FAF">
        <w:rPr>
          <w:lang w:eastAsia="zh-CN"/>
        </w:rPr>
        <w:t xml:space="preserve"> the reference sensitivity is defined only for the specific uplink and downlink test points specified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 For these test points the reference sensitivity requirement specified in Table 7.3.2.3-1 and Table 7.3.2.3-2 are relaxed by the amount of the corresponding parameter MSD given in Table 7.3A.0.5-1</w:t>
      </w:r>
      <w:r w:rsidRPr="0053161A">
        <w:rPr>
          <w:lang w:eastAsia="zh-CN"/>
        </w:rPr>
        <w:t xml:space="preserve"> </w:t>
      </w:r>
      <w:r>
        <w:rPr>
          <w:lang w:eastAsia="zh-CN"/>
        </w:rPr>
        <w:t xml:space="preserve">and </w:t>
      </w:r>
      <w:r w:rsidRPr="00044FAF">
        <w:rPr>
          <w:lang w:eastAsia="zh-CN"/>
        </w:rPr>
        <w:t xml:space="preserve">Table </w:t>
      </w:r>
      <w:r w:rsidRPr="00044FAF">
        <w:t>7.3A.0.5</w:t>
      </w:r>
      <w:r w:rsidRPr="00044FAF">
        <w:rPr>
          <w:lang w:eastAsia="zh-CN"/>
        </w:rPr>
        <w:t>-1</w:t>
      </w:r>
      <w:r>
        <w:rPr>
          <w:lang w:eastAsia="zh-CN"/>
        </w:rPr>
        <w:t>a</w:t>
      </w:r>
      <w:r w:rsidRPr="00044FAF">
        <w:rPr>
          <w:lang w:eastAsia="zh-CN"/>
        </w:rPr>
        <w:t>.</w:t>
      </w:r>
    </w:p>
    <w:p w14:paraId="44A987CD" w14:textId="56A767C6" w:rsidR="00670FCC" w:rsidRDefault="00670FCC" w:rsidP="000A7C99">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5491BC17" w14:textId="77777777" w:rsidR="00670FCC" w:rsidRPr="00A1115A" w:rsidRDefault="00670FCC" w:rsidP="00670FCC">
      <w:pPr>
        <w:pStyle w:val="TH"/>
        <w:rPr>
          <w:lang w:eastAsia="zh-CN"/>
        </w:rPr>
      </w:pPr>
      <w:r w:rsidRPr="00A1115A">
        <w:rPr>
          <w:lang w:eastAsia="zh-CN"/>
        </w:rPr>
        <w:t xml:space="preserve">Table </w:t>
      </w:r>
      <w:r w:rsidRPr="0053161A">
        <w:rPr>
          <w:lang w:eastAsia="zh-CN"/>
        </w:rPr>
        <w:t>7.3A.0.5-1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0FCC" w14:paraId="6C5E681B" w14:textId="77777777" w:rsidTr="00AE0C7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5E9AA06" w14:textId="77777777" w:rsidR="00670FCC" w:rsidRDefault="00670FCC" w:rsidP="00AE0C7E">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02CA90F" w14:textId="77777777" w:rsidR="00670FCC" w:rsidRDefault="00670FCC" w:rsidP="00AE0C7E">
            <w:pPr>
              <w:pStyle w:val="TAH"/>
            </w:pPr>
            <w:r>
              <w:t>Source of IMD</w:t>
            </w:r>
          </w:p>
        </w:tc>
      </w:tr>
      <w:tr w:rsidR="00670FCC" w14:paraId="0FF66AE3" w14:textId="77777777" w:rsidTr="00AE0C7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CCCD4D5" w14:textId="77777777" w:rsidR="00670FCC" w:rsidRDefault="00670FCC" w:rsidP="00AE0C7E">
            <w:pPr>
              <w:pStyle w:val="TAH"/>
            </w:pPr>
            <w:r>
              <w:rPr>
                <w:lang w:eastAsia="ja-JP"/>
              </w:rPr>
              <w:t>NR</w:t>
            </w:r>
            <w:r>
              <w:t xml:space="preserve"> </w:t>
            </w:r>
            <w:r>
              <w:rPr>
                <w:lang w:val="en-US" w:eastAsia="zh-CN"/>
              </w:rPr>
              <w:t>CA</w:t>
            </w:r>
          </w:p>
          <w:p w14:paraId="590DE77D" w14:textId="77777777" w:rsidR="00670FCC" w:rsidRDefault="00670FCC" w:rsidP="00AE0C7E">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057686D9" w14:textId="77777777" w:rsidR="00670FCC" w:rsidRDefault="00670FCC" w:rsidP="00AE0C7E">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1FDD8B" w14:textId="77777777" w:rsidR="00670FCC" w:rsidRDefault="00670FCC" w:rsidP="00AE0C7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482E580" w14:textId="77777777" w:rsidR="00670FCC" w:rsidRDefault="00670FCC" w:rsidP="00AE0C7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CAB4EB1" w14:textId="77777777" w:rsidR="00670FCC" w:rsidRDefault="00670FCC" w:rsidP="00AE0C7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2F6CB6C" w14:textId="77777777" w:rsidR="00670FCC" w:rsidRDefault="00670FCC" w:rsidP="00AE0C7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0E6B006" w14:textId="77777777" w:rsidR="00670FCC" w:rsidRDefault="00670FCC" w:rsidP="00AE0C7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CFB9C16" w14:textId="77777777" w:rsidR="00670FCC" w:rsidRDefault="00670FCC" w:rsidP="00AE0C7E">
            <w:pPr>
              <w:pStyle w:val="TAH"/>
            </w:pPr>
            <w:r>
              <w:t>Duplex mode</w:t>
            </w:r>
          </w:p>
        </w:tc>
        <w:tc>
          <w:tcPr>
            <w:tcW w:w="1056" w:type="dxa"/>
            <w:tcBorders>
              <w:top w:val="nil"/>
              <w:left w:val="single" w:sz="4" w:space="0" w:color="auto"/>
              <w:bottom w:val="single" w:sz="4" w:space="0" w:color="auto"/>
              <w:right w:val="single" w:sz="4" w:space="0" w:color="auto"/>
            </w:tcBorders>
          </w:tcPr>
          <w:p w14:paraId="0B9FE3E4" w14:textId="77777777" w:rsidR="00670FCC" w:rsidRDefault="00670FCC" w:rsidP="00AE0C7E">
            <w:pPr>
              <w:pStyle w:val="TAH"/>
            </w:pPr>
          </w:p>
        </w:tc>
      </w:tr>
      <w:tr w:rsidR="00670FCC" w14:paraId="03DDE0AE" w14:textId="77777777" w:rsidTr="00AE0C7E">
        <w:trPr>
          <w:trHeight w:val="187"/>
          <w:jc w:val="center"/>
        </w:trPr>
        <w:tc>
          <w:tcPr>
            <w:tcW w:w="2006" w:type="dxa"/>
            <w:tcBorders>
              <w:top w:val="single" w:sz="4" w:space="0" w:color="auto"/>
              <w:left w:val="single" w:sz="4" w:space="0" w:color="auto"/>
              <w:bottom w:val="nil"/>
              <w:right w:val="single" w:sz="4" w:space="0" w:color="auto"/>
            </w:tcBorders>
            <w:hideMark/>
          </w:tcPr>
          <w:p w14:paraId="7B6F3DC2" w14:textId="77777777" w:rsidR="00670FCC" w:rsidRDefault="00670FCC" w:rsidP="00AE0C7E">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5A13DA0" w14:textId="77777777" w:rsidR="00670FCC" w:rsidRDefault="00670FCC" w:rsidP="00AE0C7E">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5C61098" w14:textId="77777777" w:rsidR="00670FCC" w:rsidRDefault="00670FCC" w:rsidP="00AE0C7E">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777F98" w14:textId="77777777" w:rsidR="00670FCC" w:rsidRDefault="00670FCC" w:rsidP="00AE0C7E">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66C508" w14:textId="77777777" w:rsidR="00670FCC" w:rsidRDefault="00670FCC" w:rsidP="00AE0C7E">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A1A371" w14:textId="77777777" w:rsidR="00670FCC" w:rsidRDefault="00670FCC" w:rsidP="00AE0C7E">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7F03B" w14:textId="77777777" w:rsidR="00670FCC" w:rsidRDefault="00670FCC" w:rsidP="00AE0C7E">
            <w:pPr>
              <w:pStyle w:val="TAC"/>
              <w:rPr>
                <w:lang w:val="en-US" w:eastAsia="zh-CN"/>
              </w:rPr>
            </w:pPr>
            <w:del w:id="3" w:author="China Telecom - Wu Jingzhou" w:date="2022-11-02T14:40:00Z">
              <w:r w:rsidDel="00670FCC">
                <w:rPr>
                  <w:lang w:val="en-US" w:eastAsia="zh-CN"/>
                </w:rPr>
                <w:delText>[</w:delText>
              </w:r>
            </w:del>
            <w:r>
              <w:rPr>
                <w:lang w:val="en-US" w:eastAsia="zh-CN"/>
              </w:rPr>
              <w:t>17.8</w:t>
            </w:r>
            <w:del w:id="4" w:author="China Telecom - Wu Jingzhou" w:date="2022-11-02T14:40:00Z">
              <w:r w:rsidDel="00670FCC">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hideMark/>
          </w:tcPr>
          <w:p w14:paraId="2197DA88" w14:textId="77777777" w:rsidR="00670FCC" w:rsidRDefault="00670FCC" w:rsidP="00AE0C7E">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A757BD" w14:textId="77777777" w:rsidR="00670FCC" w:rsidRDefault="00670FCC" w:rsidP="00AE0C7E">
            <w:pPr>
              <w:pStyle w:val="TAC"/>
            </w:pPr>
            <w:r>
              <w:rPr>
                <w:lang w:eastAsia="zh-CN"/>
              </w:rPr>
              <w:t>IMD4</w:t>
            </w:r>
          </w:p>
        </w:tc>
      </w:tr>
      <w:tr w:rsidR="00670FCC" w14:paraId="17B38737" w14:textId="77777777" w:rsidTr="00AE0C7E">
        <w:trPr>
          <w:trHeight w:val="187"/>
          <w:jc w:val="center"/>
        </w:trPr>
        <w:tc>
          <w:tcPr>
            <w:tcW w:w="2006" w:type="dxa"/>
            <w:tcBorders>
              <w:top w:val="nil"/>
              <w:left w:val="single" w:sz="4" w:space="0" w:color="auto"/>
              <w:bottom w:val="single" w:sz="4" w:space="0" w:color="auto"/>
              <w:right w:val="single" w:sz="4" w:space="0" w:color="auto"/>
            </w:tcBorders>
          </w:tcPr>
          <w:p w14:paraId="72011FB7" w14:textId="77777777" w:rsidR="00670FCC" w:rsidRDefault="00670FCC" w:rsidP="00AE0C7E">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AABA3" w14:textId="77777777" w:rsidR="00670FCC" w:rsidRDefault="00670FCC" w:rsidP="00AE0C7E">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007654D" w14:textId="77777777" w:rsidR="00670FCC" w:rsidRDefault="00670FCC" w:rsidP="00AE0C7E">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6C63A0D" w14:textId="77777777" w:rsidR="00670FCC" w:rsidRDefault="00670FCC" w:rsidP="00AE0C7E">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ADE0F5" w14:textId="77777777" w:rsidR="00670FCC" w:rsidRDefault="00670FCC" w:rsidP="00AE0C7E">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9C07D8" w14:textId="77777777" w:rsidR="00670FCC" w:rsidRDefault="00670FCC" w:rsidP="00AE0C7E">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6E5D86F" w14:textId="77777777" w:rsidR="00670FCC" w:rsidRDefault="00670FCC" w:rsidP="00AE0C7E">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AD1AFB" w14:textId="77777777" w:rsidR="00670FCC" w:rsidRDefault="00670FCC" w:rsidP="00AE0C7E">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F0BDEF" w14:textId="77777777" w:rsidR="00670FCC" w:rsidRDefault="00670FCC" w:rsidP="00AE0C7E">
            <w:pPr>
              <w:pStyle w:val="TAC"/>
            </w:pPr>
            <w:r>
              <w:rPr>
                <w:lang w:eastAsia="ja-JP"/>
              </w:rPr>
              <w:t>N/A</w:t>
            </w:r>
          </w:p>
        </w:tc>
      </w:tr>
      <w:tr w:rsidR="00670FCC" w14:paraId="2E3420A3" w14:textId="77777777" w:rsidTr="00AE0C7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D571987" w14:textId="77777777" w:rsidR="00670FCC" w:rsidRDefault="00670FCC" w:rsidP="00AE0C7E">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17B33FF" w14:textId="77777777" w:rsidR="00670FCC" w:rsidRDefault="00670FCC" w:rsidP="00AE0C7E">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E86A351" w14:textId="77777777" w:rsidR="00670FCC" w:rsidRDefault="00670FCC" w:rsidP="00AE0C7E">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2A11C01D" w14:textId="2D624E52" w:rsidR="00670FCC" w:rsidRDefault="0053161A" w:rsidP="0053161A">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5F60A65" w14:textId="77777777" w:rsidR="00670FCC" w:rsidRPr="00044FAF" w:rsidRDefault="00670FCC" w:rsidP="00670FCC">
      <w:pPr>
        <w:pStyle w:val="30"/>
      </w:pPr>
      <w:r w:rsidRPr="00044FAF">
        <w:t>7.3A.1_1</w:t>
      </w:r>
      <w:r w:rsidRPr="00044FAF">
        <w:tab/>
        <w:t>Reference sensitivity power level for 2DL CA exceptions</w:t>
      </w:r>
    </w:p>
    <w:p w14:paraId="1AF99205" w14:textId="77777777" w:rsidR="00670FCC" w:rsidRPr="00044FAF" w:rsidRDefault="00670FCC" w:rsidP="00670FCC">
      <w:pPr>
        <w:pStyle w:val="EditorsNote"/>
        <w:rPr>
          <w:lang w:eastAsia="zh-CN"/>
        </w:rPr>
      </w:pPr>
      <w:r w:rsidRPr="00044FAF">
        <w:rPr>
          <w:lang w:eastAsia="zh-CN"/>
        </w:rPr>
        <w:t>Editor’s Note: The following aspects are either missing or not yet determined:</w:t>
      </w:r>
    </w:p>
    <w:p w14:paraId="73638EAC" w14:textId="77777777" w:rsidR="00670FCC" w:rsidRPr="00044FAF" w:rsidRDefault="00670FCC" w:rsidP="00670FCC">
      <w:pPr>
        <w:pStyle w:val="EditorsNote"/>
      </w:pPr>
      <w:r w:rsidRPr="00044FAF">
        <w:t>- Test point analysis for</w:t>
      </w:r>
      <w:r w:rsidRPr="00044FAF">
        <w:rPr>
          <w:rFonts w:eastAsia="宋体"/>
        </w:rPr>
        <w:t xml:space="preserve"> </w:t>
      </w:r>
      <w:r w:rsidRPr="00044FAF">
        <w:t>CA_n</w:t>
      </w:r>
      <w:r w:rsidRPr="00044FAF">
        <w:rPr>
          <w:rFonts w:eastAsia="宋体"/>
        </w:rPr>
        <w:t>3</w:t>
      </w:r>
      <w:r w:rsidRPr="00044FAF">
        <w:t>A-n</w:t>
      </w:r>
      <w:r w:rsidRPr="00044FAF">
        <w:rPr>
          <w:rFonts w:eastAsia="宋体"/>
        </w:rPr>
        <w:t>5</w:t>
      </w:r>
      <w:r w:rsidRPr="00044FAF">
        <w:t>A</w:t>
      </w:r>
      <w:r w:rsidRPr="00044FAF">
        <w:rPr>
          <w:rFonts w:eastAsia="宋体"/>
        </w:rPr>
        <w:t xml:space="preserve"> </w:t>
      </w:r>
      <w:r w:rsidRPr="00044FAF">
        <w:t>IMD2 and IMD4 is currently missing in TR 38.905.</w:t>
      </w:r>
    </w:p>
    <w:p w14:paraId="4D6559EA" w14:textId="77777777" w:rsidR="00670FCC" w:rsidRPr="00044FAF" w:rsidRDefault="00670FCC" w:rsidP="00670FCC">
      <w:pPr>
        <w:pStyle w:val="H6"/>
      </w:pPr>
      <w:r w:rsidRPr="00044FAF">
        <w:t>7.3A.1_1.1</w:t>
      </w:r>
      <w:r w:rsidRPr="00044FAF">
        <w:tab/>
        <w:t>Test purpose</w:t>
      </w:r>
    </w:p>
    <w:p w14:paraId="4437428B" w14:textId="77777777" w:rsidR="00670FCC" w:rsidRPr="00044FAF" w:rsidRDefault="00670FCC" w:rsidP="00670FCC">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1700B4DA" w14:textId="77777777" w:rsidR="00670FCC" w:rsidRPr="00044FAF" w:rsidRDefault="00670FCC" w:rsidP="00670FCC">
      <w:r w:rsidRPr="00044FAF">
        <w:t>A UE unable to meet the throughput requirement under these conditions will decrease the effective coverage area.</w:t>
      </w:r>
    </w:p>
    <w:p w14:paraId="1126C752" w14:textId="77777777" w:rsidR="00670FCC" w:rsidRPr="00044FAF" w:rsidRDefault="00670FCC" w:rsidP="00670FCC">
      <w:pPr>
        <w:pStyle w:val="H6"/>
      </w:pPr>
      <w:r w:rsidRPr="00044FAF">
        <w:t>7.3A.1_1.2</w:t>
      </w:r>
      <w:r w:rsidRPr="00044FAF">
        <w:tab/>
        <w:t>Test applicability</w:t>
      </w:r>
    </w:p>
    <w:p w14:paraId="17B94A24" w14:textId="77777777" w:rsidR="00670FCC" w:rsidRPr="00044FAF" w:rsidRDefault="00670FCC" w:rsidP="00670FCC">
      <w:pPr>
        <w:rPr>
          <w:rFonts w:eastAsia="MS Mincho"/>
        </w:rPr>
      </w:pPr>
      <w:r w:rsidRPr="00044FAF">
        <w:t>This test case applies to all types of NR UE release 15 and forward that support NR 2DL CA</w:t>
      </w:r>
    </w:p>
    <w:p w14:paraId="3A5E0724" w14:textId="77777777" w:rsidR="00670FCC" w:rsidRPr="00044FAF" w:rsidRDefault="00670FCC" w:rsidP="00670FCC">
      <w:pPr>
        <w:pStyle w:val="H6"/>
      </w:pPr>
      <w:r w:rsidRPr="00044FAF">
        <w:t>7.3A.1_1.3</w:t>
      </w:r>
      <w:r w:rsidRPr="00044FAF">
        <w:tab/>
        <w:t>Minimum requirements</w:t>
      </w:r>
    </w:p>
    <w:p w14:paraId="4444D588" w14:textId="77777777" w:rsidR="00670FCC" w:rsidRPr="00044FAF" w:rsidRDefault="00670FCC" w:rsidP="00670FCC">
      <w:r w:rsidRPr="00044FAF">
        <w:t>The minimum conformance requirements are defined in clause 7.3A.0.</w:t>
      </w:r>
    </w:p>
    <w:p w14:paraId="2F6377C2" w14:textId="53F7FA10" w:rsidR="00670FCC" w:rsidRPr="00670FCC" w:rsidRDefault="00670FCC"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7AD094D" w14:textId="77777777" w:rsidR="00670FCC" w:rsidRPr="00044FAF" w:rsidRDefault="00670FCC" w:rsidP="00670FCC">
      <w:pPr>
        <w:pStyle w:val="TH"/>
      </w:pPr>
      <w:r w:rsidRPr="000207FA">
        <w:t>Table 7.3A.1_1.5-1</w:t>
      </w:r>
      <w:r>
        <w:t>a</w:t>
      </w:r>
      <w:r w:rsidRPr="000207FA">
        <w:t>: Reference sensitivity requirement for inter band PC</w:t>
      </w:r>
      <w:r>
        <w:t>2</w:t>
      </w:r>
      <w:r w:rsidRPr="000207FA">
        <w:t xml:space="preserve">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670FCC" w:rsidRPr="00044FAF" w14:paraId="24E3733A" w14:textId="77777777" w:rsidTr="00AE0C7E">
        <w:tc>
          <w:tcPr>
            <w:tcW w:w="1334" w:type="dxa"/>
            <w:vMerge w:val="restart"/>
            <w:shd w:val="clear" w:color="auto" w:fill="auto"/>
          </w:tcPr>
          <w:p w14:paraId="344A843F" w14:textId="77777777" w:rsidR="00670FCC" w:rsidRPr="00044FAF" w:rsidRDefault="00670FCC" w:rsidP="00AE0C7E">
            <w:pPr>
              <w:pStyle w:val="TAH"/>
              <w:rPr>
                <w:lang w:eastAsia="zh-CN"/>
              </w:rPr>
            </w:pPr>
            <w:r w:rsidRPr="00044FAF">
              <w:rPr>
                <w:lang w:eastAsia="zh-CN"/>
              </w:rPr>
              <w:t>CA configuration</w:t>
            </w:r>
          </w:p>
        </w:tc>
        <w:tc>
          <w:tcPr>
            <w:tcW w:w="576" w:type="dxa"/>
            <w:vMerge w:val="restart"/>
            <w:shd w:val="clear" w:color="auto" w:fill="auto"/>
          </w:tcPr>
          <w:p w14:paraId="29C04459" w14:textId="77777777" w:rsidR="00670FCC" w:rsidRPr="00044FAF" w:rsidRDefault="00670FCC" w:rsidP="00AE0C7E">
            <w:pPr>
              <w:pStyle w:val="TAH"/>
              <w:rPr>
                <w:lang w:eastAsia="zh-CN"/>
              </w:rPr>
            </w:pPr>
            <w:r w:rsidRPr="00044FAF">
              <w:rPr>
                <w:lang w:eastAsia="zh-CN"/>
              </w:rPr>
              <w:t>Test ID</w:t>
            </w:r>
          </w:p>
        </w:tc>
        <w:tc>
          <w:tcPr>
            <w:tcW w:w="634" w:type="dxa"/>
            <w:vMerge w:val="restart"/>
            <w:shd w:val="clear" w:color="auto" w:fill="auto"/>
          </w:tcPr>
          <w:p w14:paraId="500ACD8B" w14:textId="77777777" w:rsidR="00670FCC" w:rsidRPr="00044FAF" w:rsidRDefault="00670FCC" w:rsidP="00AE0C7E">
            <w:pPr>
              <w:pStyle w:val="TAH"/>
              <w:rPr>
                <w:lang w:eastAsia="zh-CN"/>
              </w:rPr>
            </w:pPr>
            <w:r w:rsidRPr="00044FAF">
              <w:rPr>
                <w:lang w:eastAsia="zh-CN"/>
              </w:rPr>
              <w:t>NR band</w:t>
            </w:r>
          </w:p>
        </w:tc>
        <w:tc>
          <w:tcPr>
            <w:tcW w:w="576" w:type="dxa"/>
            <w:vMerge w:val="restart"/>
            <w:shd w:val="clear" w:color="auto" w:fill="auto"/>
          </w:tcPr>
          <w:p w14:paraId="497C24B6" w14:textId="77777777" w:rsidR="00670FCC" w:rsidRPr="00044FAF" w:rsidRDefault="00670FCC" w:rsidP="00AE0C7E">
            <w:pPr>
              <w:pStyle w:val="TAH"/>
              <w:rPr>
                <w:lang w:eastAsia="zh-CN"/>
              </w:rPr>
            </w:pPr>
            <w:r w:rsidRPr="00044FAF">
              <w:rPr>
                <w:lang w:eastAsia="zh-CN"/>
              </w:rPr>
              <w:t>SCS kHz</w:t>
            </w:r>
          </w:p>
        </w:tc>
        <w:tc>
          <w:tcPr>
            <w:tcW w:w="11158" w:type="dxa"/>
            <w:gridSpan w:val="13"/>
            <w:shd w:val="clear" w:color="auto" w:fill="auto"/>
          </w:tcPr>
          <w:p w14:paraId="3A994471" w14:textId="77777777" w:rsidR="00670FCC" w:rsidRPr="00044FAF" w:rsidRDefault="00670FCC" w:rsidP="00AE0C7E">
            <w:pPr>
              <w:pStyle w:val="TAH"/>
              <w:rPr>
                <w:lang w:eastAsia="zh-CN"/>
              </w:rPr>
            </w:pPr>
            <w:r w:rsidRPr="00044FAF">
              <w:rPr>
                <w:lang w:eastAsia="zh-CN"/>
              </w:rPr>
              <w:t>Channel Bandwidth</w:t>
            </w:r>
          </w:p>
        </w:tc>
      </w:tr>
      <w:tr w:rsidR="00670FCC" w:rsidRPr="00044FAF" w14:paraId="008CB823" w14:textId="77777777" w:rsidTr="00AE0C7E">
        <w:tc>
          <w:tcPr>
            <w:tcW w:w="1334" w:type="dxa"/>
            <w:vMerge/>
            <w:tcBorders>
              <w:bottom w:val="single" w:sz="4" w:space="0" w:color="auto"/>
            </w:tcBorders>
            <w:shd w:val="clear" w:color="auto" w:fill="auto"/>
          </w:tcPr>
          <w:p w14:paraId="44C8392F" w14:textId="77777777" w:rsidR="00670FCC" w:rsidRPr="00044FAF" w:rsidRDefault="00670FCC" w:rsidP="00AE0C7E">
            <w:pPr>
              <w:pStyle w:val="TAH"/>
            </w:pPr>
          </w:p>
        </w:tc>
        <w:tc>
          <w:tcPr>
            <w:tcW w:w="576" w:type="dxa"/>
            <w:vMerge/>
            <w:shd w:val="clear" w:color="auto" w:fill="auto"/>
          </w:tcPr>
          <w:p w14:paraId="504693FE" w14:textId="77777777" w:rsidR="00670FCC" w:rsidRPr="00044FAF" w:rsidRDefault="00670FCC" w:rsidP="00AE0C7E">
            <w:pPr>
              <w:pStyle w:val="TAH"/>
            </w:pPr>
          </w:p>
        </w:tc>
        <w:tc>
          <w:tcPr>
            <w:tcW w:w="634" w:type="dxa"/>
            <w:vMerge/>
            <w:shd w:val="clear" w:color="auto" w:fill="auto"/>
          </w:tcPr>
          <w:p w14:paraId="3EA861E6" w14:textId="77777777" w:rsidR="00670FCC" w:rsidRPr="00044FAF" w:rsidRDefault="00670FCC" w:rsidP="00AE0C7E">
            <w:pPr>
              <w:pStyle w:val="TAH"/>
            </w:pPr>
          </w:p>
        </w:tc>
        <w:tc>
          <w:tcPr>
            <w:tcW w:w="576" w:type="dxa"/>
            <w:vMerge/>
            <w:shd w:val="clear" w:color="auto" w:fill="auto"/>
          </w:tcPr>
          <w:p w14:paraId="5CC07A3D" w14:textId="77777777" w:rsidR="00670FCC" w:rsidRPr="00044FAF" w:rsidRDefault="00670FCC" w:rsidP="00AE0C7E">
            <w:pPr>
              <w:pStyle w:val="TAH"/>
            </w:pPr>
          </w:p>
        </w:tc>
        <w:tc>
          <w:tcPr>
            <w:tcW w:w="1270" w:type="dxa"/>
            <w:shd w:val="clear" w:color="auto" w:fill="auto"/>
          </w:tcPr>
          <w:p w14:paraId="5F1E4D26" w14:textId="77777777" w:rsidR="00670FCC" w:rsidRPr="00044FAF" w:rsidRDefault="00670FCC" w:rsidP="00AE0C7E">
            <w:pPr>
              <w:pStyle w:val="TAH"/>
              <w:rPr>
                <w:lang w:eastAsia="zh-CN"/>
              </w:rPr>
            </w:pPr>
            <w:r w:rsidRPr="00044FAF">
              <w:rPr>
                <w:lang w:eastAsia="zh-CN"/>
              </w:rPr>
              <w:t>5 MHz (dBm)</w:t>
            </w:r>
          </w:p>
        </w:tc>
        <w:tc>
          <w:tcPr>
            <w:tcW w:w="931" w:type="dxa"/>
            <w:shd w:val="clear" w:color="auto" w:fill="auto"/>
          </w:tcPr>
          <w:p w14:paraId="2882A697" w14:textId="77777777" w:rsidR="00670FCC" w:rsidRPr="00044FAF" w:rsidRDefault="00670FCC" w:rsidP="00AE0C7E">
            <w:pPr>
              <w:pStyle w:val="TAH"/>
            </w:pPr>
            <w:r w:rsidRPr="00044FAF">
              <w:rPr>
                <w:lang w:eastAsia="zh-CN"/>
              </w:rPr>
              <w:t>10 MHz (dBm)</w:t>
            </w:r>
          </w:p>
        </w:tc>
        <w:tc>
          <w:tcPr>
            <w:tcW w:w="721" w:type="dxa"/>
            <w:shd w:val="clear" w:color="auto" w:fill="auto"/>
          </w:tcPr>
          <w:p w14:paraId="373DA508" w14:textId="77777777" w:rsidR="00670FCC" w:rsidRPr="00044FAF" w:rsidRDefault="00670FCC" w:rsidP="00AE0C7E">
            <w:pPr>
              <w:pStyle w:val="TAH"/>
              <w:rPr>
                <w:lang w:eastAsia="zh-CN"/>
              </w:rPr>
            </w:pPr>
            <w:r w:rsidRPr="00044FAF">
              <w:rPr>
                <w:lang w:eastAsia="zh-CN"/>
              </w:rPr>
              <w:t>15 MHz (dBm)</w:t>
            </w:r>
          </w:p>
        </w:tc>
        <w:tc>
          <w:tcPr>
            <w:tcW w:w="1185" w:type="dxa"/>
            <w:shd w:val="clear" w:color="auto" w:fill="auto"/>
          </w:tcPr>
          <w:p w14:paraId="52F0E3E5" w14:textId="77777777" w:rsidR="00670FCC" w:rsidRPr="00044FAF" w:rsidRDefault="00670FCC" w:rsidP="00AE0C7E">
            <w:pPr>
              <w:pStyle w:val="TAH"/>
              <w:rPr>
                <w:lang w:eastAsia="zh-CN"/>
              </w:rPr>
            </w:pPr>
            <w:r w:rsidRPr="00044FAF">
              <w:rPr>
                <w:lang w:eastAsia="zh-CN"/>
              </w:rPr>
              <w:t>20 MHz (dBm)</w:t>
            </w:r>
          </w:p>
        </w:tc>
        <w:tc>
          <w:tcPr>
            <w:tcW w:w="721" w:type="dxa"/>
            <w:shd w:val="clear" w:color="auto" w:fill="auto"/>
          </w:tcPr>
          <w:p w14:paraId="7E63A6AC" w14:textId="77777777" w:rsidR="00670FCC" w:rsidRPr="00044FAF" w:rsidRDefault="00670FCC" w:rsidP="00AE0C7E">
            <w:pPr>
              <w:pStyle w:val="TAH"/>
              <w:rPr>
                <w:lang w:eastAsia="zh-CN"/>
              </w:rPr>
            </w:pPr>
            <w:r w:rsidRPr="00044FAF">
              <w:rPr>
                <w:lang w:eastAsia="zh-CN"/>
              </w:rPr>
              <w:t>25 MHz (dBm)</w:t>
            </w:r>
          </w:p>
        </w:tc>
        <w:tc>
          <w:tcPr>
            <w:tcW w:w="721" w:type="dxa"/>
            <w:shd w:val="clear" w:color="auto" w:fill="auto"/>
          </w:tcPr>
          <w:p w14:paraId="4FFE168F" w14:textId="77777777" w:rsidR="00670FCC" w:rsidRPr="00044FAF" w:rsidRDefault="00670FCC" w:rsidP="00AE0C7E">
            <w:pPr>
              <w:pStyle w:val="TAH"/>
              <w:rPr>
                <w:lang w:eastAsia="zh-CN"/>
              </w:rPr>
            </w:pPr>
            <w:r w:rsidRPr="00044FAF">
              <w:rPr>
                <w:lang w:eastAsia="zh-CN"/>
              </w:rPr>
              <w:t>30 MHz (dBm)</w:t>
            </w:r>
          </w:p>
        </w:tc>
        <w:tc>
          <w:tcPr>
            <w:tcW w:w="721" w:type="dxa"/>
            <w:shd w:val="clear" w:color="auto" w:fill="auto"/>
          </w:tcPr>
          <w:p w14:paraId="61B45260" w14:textId="77777777" w:rsidR="00670FCC" w:rsidRPr="00044FAF" w:rsidRDefault="00670FCC" w:rsidP="00AE0C7E">
            <w:pPr>
              <w:pStyle w:val="TAH"/>
              <w:rPr>
                <w:lang w:eastAsia="zh-CN"/>
              </w:rPr>
            </w:pPr>
            <w:r w:rsidRPr="00044FAF">
              <w:rPr>
                <w:lang w:eastAsia="zh-CN"/>
              </w:rPr>
              <w:t>40 MHz (dBm)</w:t>
            </w:r>
          </w:p>
        </w:tc>
        <w:tc>
          <w:tcPr>
            <w:tcW w:w="721" w:type="dxa"/>
            <w:shd w:val="clear" w:color="auto" w:fill="auto"/>
          </w:tcPr>
          <w:p w14:paraId="5DC91254" w14:textId="77777777" w:rsidR="00670FCC" w:rsidRPr="00044FAF" w:rsidRDefault="00670FCC" w:rsidP="00AE0C7E">
            <w:pPr>
              <w:pStyle w:val="TAH"/>
              <w:rPr>
                <w:lang w:eastAsia="zh-CN"/>
              </w:rPr>
            </w:pPr>
            <w:r w:rsidRPr="00044FAF">
              <w:rPr>
                <w:lang w:eastAsia="zh-CN"/>
              </w:rPr>
              <w:t>50 MHz (dBm)</w:t>
            </w:r>
          </w:p>
        </w:tc>
        <w:tc>
          <w:tcPr>
            <w:tcW w:w="721" w:type="dxa"/>
            <w:shd w:val="clear" w:color="auto" w:fill="auto"/>
          </w:tcPr>
          <w:p w14:paraId="05D0F81C" w14:textId="77777777" w:rsidR="00670FCC" w:rsidRPr="00044FAF" w:rsidRDefault="00670FCC" w:rsidP="00AE0C7E">
            <w:pPr>
              <w:pStyle w:val="TAH"/>
              <w:rPr>
                <w:lang w:eastAsia="zh-CN"/>
              </w:rPr>
            </w:pPr>
            <w:r w:rsidRPr="00044FAF">
              <w:rPr>
                <w:lang w:eastAsia="zh-CN"/>
              </w:rPr>
              <w:t>60 MHz (dBm)</w:t>
            </w:r>
          </w:p>
        </w:tc>
        <w:tc>
          <w:tcPr>
            <w:tcW w:w="721" w:type="dxa"/>
            <w:shd w:val="clear" w:color="auto" w:fill="auto"/>
          </w:tcPr>
          <w:p w14:paraId="3CCB0A9C" w14:textId="77777777" w:rsidR="00670FCC" w:rsidRPr="00044FAF" w:rsidRDefault="00670FCC" w:rsidP="00AE0C7E">
            <w:pPr>
              <w:pStyle w:val="TAH"/>
              <w:rPr>
                <w:lang w:eastAsia="zh-CN"/>
              </w:rPr>
            </w:pPr>
            <w:r w:rsidRPr="00044FAF">
              <w:rPr>
                <w:lang w:eastAsia="zh-CN"/>
              </w:rPr>
              <w:t>70 MHz (dBm)</w:t>
            </w:r>
          </w:p>
        </w:tc>
        <w:tc>
          <w:tcPr>
            <w:tcW w:w="721" w:type="dxa"/>
            <w:shd w:val="clear" w:color="auto" w:fill="auto"/>
          </w:tcPr>
          <w:p w14:paraId="5462E49A" w14:textId="77777777" w:rsidR="00670FCC" w:rsidRPr="00044FAF" w:rsidRDefault="00670FCC" w:rsidP="00AE0C7E">
            <w:pPr>
              <w:pStyle w:val="TAH"/>
              <w:rPr>
                <w:lang w:eastAsia="zh-CN"/>
              </w:rPr>
            </w:pPr>
            <w:r w:rsidRPr="00044FAF">
              <w:rPr>
                <w:lang w:eastAsia="zh-CN"/>
              </w:rPr>
              <w:t>80 MHz (dBm)</w:t>
            </w:r>
          </w:p>
        </w:tc>
        <w:tc>
          <w:tcPr>
            <w:tcW w:w="721" w:type="dxa"/>
            <w:shd w:val="clear" w:color="auto" w:fill="auto"/>
          </w:tcPr>
          <w:p w14:paraId="70E8D14B" w14:textId="77777777" w:rsidR="00670FCC" w:rsidRPr="00044FAF" w:rsidRDefault="00670FCC" w:rsidP="00AE0C7E">
            <w:pPr>
              <w:pStyle w:val="TAH"/>
              <w:rPr>
                <w:lang w:eastAsia="zh-CN"/>
              </w:rPr>
            </w:pPr>
            <w:r w:rsidRPr="00044FAF">
              <w:rPr>
                <w:lang w:eastAsia="zh-CN"/>
              </w:rPr>
              <w:t>90 MHz (dBm)</w:t>
            </w:r>
          </w:p>
        </w:tc>
        <w:tc>
          <w:tcPr>
            <w:tcW w:w="1283" w:type="dxa"/>
            <w:shd w:val="clear" w:color="auto" w:fill="auto"/>
          </w:tcPr>
          <w:p w14:paraId="2EB212EC" w14:textId="77777777" w:rsidR="00670FCC" w:rsidRPr="00044FAF" w:rsidRDefault="00670FCC" w:rsidP="00AE0C7E">
            <w:pPr>
              <w:pStyle w:val="TAH"/>
              <w:rPr>
                <w:lang w:eastAsia="zh-CN"/>
              </w:rPr>
            </w:pPr>
            <w:r w:rsidRPr="00044FAF">
              <w:rPr>
                <w:lang w:eastAsia="zh-CN"/>
              </w:rPr>
              <w:t>100 MHz (dBm)</w:t>
            </w:r>
          </w:p>
        </w:tc>
      </w:tr>
      <w:tr w:rsidR="00670FCC" w:rsidRPr="00044FAF" w14:paraId="763C95EF" w14:textId="77777777" w:rsidTr="00AE0C7E">
        <w:trPr>
          <w:trHeight w:val="151"/>
        </w:trPr>
        <w:tc>
          <w:tcPr>
            <w:tcW w:w="1334" w:type="dxa"/>
            <w:vMerge w:val="restart"/>
            <w:shd w:val="clear" w:color="auto" w:fill="auto"/>
          </w:tcPr>
          <w:p w14:paraId="3180C65F" w14:textId="77777777" w:rsidR="00670FCC" w:rsidRPr="00044FAF" w:rsidRDefault="00670FCC" w:rsidP="00AE0C7E">
            <w:pPr>
              <w:pStyle w:val="TAC"/>
            </w:pPr>
            <w:r w:rsidRPr="00044FAF">
              <w:rPr>
                <w:lang w:eastAsia="zh-CN"/>
              </w:rPr>
              <w:t>CA_n1A-n78A</w:t>
            </w:r>
          </w:p>
        </w:tc>
        <w:tc>
          <w:tcPr>
            <w:tcW w:w="576" w:type="dxa"/>
            <w:vMerge w:val="restart"/>
            <w:shd w:val="clear" w:color="auto" w:fill="auto"/>
          </w:tcPr>
          <w:p w14:paraId="3446F212" w14:textId="77777777" w:rsidR="00670FCC" w:rsidRPr="00044FAF" w:rsidRDefault="00670FCC" w:rsidP="00AE0C7E">
            <w:pPr>
              <w:pStyle w:val="TAC"/>
              <w:rPr>
                <w:lang w:eastAsia="zh-CN"/>
              </w:rPr>
            </w:pPr>
            <w:r w:rsidRPr="00044FAF">
              <w:rPr>
                <w:lang w:eastAsia="zh-CN"/>
              </w:rPr>
              <w:t>1</w:t>
            </w:r>
          </w:p>
        </w:tc>
        <w:tc>
          <w:tcPr>
            <w:tcW w:w="634" w:type="dxa"/>
            <w:vMerge w:val="restart"/>
            <w:shd w:val="clear" w:color="auto" w:fill="auto"/>
          </w:tcPr>
          <w:p w14:paraId="20C16D6D" w14:textId="77777777" w:rsidR="00670FCC" w:rsidRPr="00044FAF" w:rsidRDefault="00670FCC" w:rsidP="00AE0C7E">
            <w:pPr>
              <w:pStyle w:val="TAC"/>
            </w:pPr>
            <w:r w:rsidRPr="00044FAF">
              <w:rPr>
                <w:lang w:eastAsia="zh-CN"/>
              </w:rPr>
              <w:t>n1</w:t>
            </w:r>
          </w:p>
        </w:tc>
        <w:tc>
          <w:tcPr>
            <w:tcW w:w="576" w:type="dxa"/>
            <w:vMerge w:val="restart"/>
            <w:shd w:val="clear" w:color="auto" w:fill="auto"/>
          </w:tcPr>
          <w:p w14:paraId="378FB85E" w14:textId="77777777" w:rsidR="00670FCC" w:rsidRPr="00044FAF" w:rsidRDefault="00670FCC" w:rsidP="00AE0C7E">
            <w:pPr>
              <w:pStyle w:val="TAC"/>
            </w:pPr>
            <w:r w:rsidRPr="00044FAF">
              <w:rPr>
                <w:lang w:eastAsia="zh-CN"/>
              </w:rPr>
              <w:t>15</w:t>
            </w:r>
          </w:p>
        </w:tc>
        <w:tc>
          <w:tcPr>
            <w:tcW w:w="1270" w:type="dxa"/>
            <w:shd w:val="clear" w:color="auto" w:fill="auto"/>
          </w:tcPr>
          <w:p w14:paraId="1FA0AE1A" w14:textId="77777777" w:rsidR="00670FCC" w:rsidRPr="000207FA" w:rsidRDefault="00670FCC" w:rsidP="00AE0C7E">
            <w:pPr>
              <w:pStyle w:val="TAC"/>
              <w:rPr>
                <w:lang w:eastAsia="zh-CN"/>
              </w:rPr>
            </w:pPr>
            <w:r w:rsidRPr="000207FA">
              <w:rPr>
                <w:lang w:eastAsia="zh-CN"/>
              </w:rPr>
              <w:t>-100 +</w:t>
            </w:r>
            <w:del w:id="5" w:author="China Telecom - Wu Jingzhou" w:date="2022-11-02T14:40:00Z">
              <w:r w:rsidDel="00670FCC">
                <w:rPr>
                  <w:lang w:eastAsia="zh-CN"/>
                </w:rPr>
                <w:delText>[</w:delText>
              </w:r>
            </w:del>
            <w:r w:rsidRPr="000207FA">
              <w:rPr>
                <w:lang w:eastAsia="zh-CN"/>
              </w:rPr>
              <w:t>17.8</w:t>
            </w:r>
            <w:del w:id="6" w:author="China Telecom - Wu Jingzhou" w:date="2022-11-02T14:40:00Z">
              <w:r w:rsidRPr="000207FA" w:rsidDel="00670FCC">
                <w:rPr>
                  <w:lang w:eastAsia="zh-CN"/>
                </w:rPr>
                <w:delText>]</w:delText>
              </w:r>
            </w:del>
            <w:r w:rsidRPr="000207FA">
              <w:rPr>
                <w:lang w:eastAsia="zh-CN"/>
              </w:rPr>
              <w:t>+TT</w:t>
            </w:r>
          </w:p>
        </w:tc>
        <w:tc>
          <w:tcPr>
            <w:tcW w:w="931" w:type="dxa"/>
            <w:vMerge w:val="restart"/>
            <w:shd w:val="clear" w:color="auto" w:fill="auto"/>
          </w:tcPr>
          <w:p w14:paraId="7243E339" w14:textId="77777777" w:rsidR="00670FCC" w:rsidRPr="00044FAF" w:rsidRDefault="00670FCC" w:rsidP="00AE0C7E">
            <w:pPr>
              <w:pStyle w:val="TAC"/>
            </w:pPr>
          </w:p>
        </w:tc>
        <w:tc>
          <w:tcPr>
            <w:tcW w:w="721" w:type="dxa"/>
            <w:vMerge w:val="restart"/>
            <w:shd w:val="clear" w:color="auto" w:fill="auto"/>
          </w:tcPr>
          <w:p w14:paraId="3171025C" w14:textId="77777777" w:rsidR="00670FCC" w:rsidRPr="00044FAF" w:rsidRDefault="00670FCC" w:rsidP="00AE0C7E">
            <w:pPr>
              <w:pStyle w:val="TAC"/>
            </w:pPr>
          </w:p>
        </w:tc>
        <w:tc>
          <w:tcPr>
            <w:tcW w:w="1185" w:type="dxa"/>
            <w:vMerge w:val="restart"/>
            <w:shd w:val="clear" w:color="auto" w:fill="auto"/>
          </w:tcPr>
          <w:p w14:paraId="5774589D" w14:textId="77777777" w:rsidR="00670FCC" w:rsidRPr="00044FAF" w:rsidRDefault="00670FCC" w:rsidP="00AE0C7E">
            <w:pPr>
              <w:pStyle w:val="TAC"/>
            </w:pPr>
          </w:p>
        </w:tc>
        <w:tc>
          <w:tcPr>
            <w:tcW w:w="721" w:type="dxa"/>
            <w:vMerge w:val="restart"/>
            <w:shd w:val="clear" w:color="auto" w:fill="auto"/>
          </w:tcPr>
          <w:p w14:paraId="25786D08" w14:textId="77777777" w:rsidR="00670FCC" w:rsidRPr="00044FAF" w:rsidRDefault="00670FCC" w:rsidP="00AE0C7E">
            <w:pPr>
              <w:pStyle w:val="TAC"/>
            </w:pPr>
          </w:p>
        </w:tc>
        <w:tc>
          <w:tcPr>
            <w:tcW w:w="721" w:type="dxa"/>
            <w:vMerge w:val="restart"/>
            <w:shd w:val="clear" w:color="auto" w:fill="auto"/>
          </w:tcPr>
          <w:p w14:paraId="17FB9843" w14:textId="77777777" w:rsidR="00670FCC" w:rsidRPr="00044FAF" w:rsidRDefault="00670FCC" w:rsidP="00AE0C7E">
            <w:pPr>
              <w:pStyle w:val="TAC"/>
            </w:pPr>
          </w:p>
        </w:tc>
        <w:tc>
          <w:tcPr>
            <w:tcW w:w="721" w:type="dxa"/>
            <w:vMerge w:val="restart"/>
            <w:shd w:val="clear" w:color="auto" w:fill="auto"/>
          </w:tcPr>
          <w:p w14:paraId="2A0CF957" w14:textId="77777777" w:rsidR="00670FCC" w:rsidRPr="00044FAF" w:rsidRDefault="00670FCC" w:rsidP="00AE0C7E">
            <w:pPr>
              <w:pStyle w:val="TAC"/>
            </w:pPr>
          </w:p>
        </w:tc>
        <w:tc>
          <w:tcPr>
            <w:tcW w:w="721" w:type="dxa"/>
            <w:vMerge w:val="restart"/>
            <w:shd w:val="clear" w:color="auto" w:fill="auto"/>
          </w:tcPr>
          <w:p w14:paraId="4EC63E85" w14:textId="77777777" w:rsidR="00670FCC" w:rsidRPr="00044FAF" w:rsidRDefault="00670FCC" w:rsidP="00AE0C7E">
            <w:pPr>
              <w:pStyle w:val="TAC"/>
            </w:pPr>
          </w:p>
        </w:tc>
        <w:tc>
          <w:tcPr>
            <w:tcW w:w="721" w:type="dxa"/>
            <w:vMerge w:val="restart"/>
            <w:shd w:val="clear" w:color="auto" w:fill="auto"/>
          </w:tcPr>
          <w:p w14:paraId="26594BD6" w14:textId="77777777" w:rsidR="00670FCC" w:rsidRPr="00044FAF" w:rsidRDefault="00670FCC" w:rsidP="00AE0C7E">
            <w:pPr>
              <w:pStyle w:val="TAC"/>
            </w:pPr>
          </w:p>
        </w:tc>
        <w:tc>
          <w:tcPr>
            <w:tcW w:w="721" w:type="dxa"/>
            <w:vMerge w:val="restart"/>
            <w:shd w:val="clear" w:color="auto" w:fill="auto"/>
          </w:tcPr>
          <w:p w14:paraId="4ABF0A36" w14:textId="77777777" w:rsidR="00670FCC" w:rsidRPr="00044FAF" w:rsidRDefault="00670FCC" w:rsidP="00AE0C7E">
            <w:pPr>
              <w:pStyle w:val="TAC"/>
            </w:pPr>
          </w:p>
        </w:tc>
        <w:tc>
          <w:tcPr>
            <w:tcW w:w="721" w:type="dxa"/>
            <w:vMerge w:val="restart"/>
            <w:shd w:val="clear" w:color="auto" w:fill="auto"/>
          </w:tcPr>
          <w:p w14:paraId="1DF79FAC" w14:textId="77777777" w:rsidR="00670FCC" w:rsidRPr="00044FAF" w:rsidRDefault="00670FCC" w:rsidP="00AE0C7E">
            <w:pPr>
              <w:pStyle w:val="TAC"/>
            </w:pPr>
          </w:p>
        </w:tc>
        <w:tc>
          <w:tcPr>
            <w:tcW w:w="721" w:type="dxa"/>
            <w:vMerge w:val="restart"/>
            <w:shd w:val="clear" w:color="auto" w:fill="auto"/>
          </w:tcPr>
          <w:p w14:paraId="3FB54C19" w14:textId="77777777" w:rsidR="00670FCC" w:rsidRPr="00044FAF" w:rsidRDefault="00670FCC" w:rsidP="00AE0C7E">
            <w:pPr>
              <w:pStyle w:val="TAC"/>
            </w:pPr>
          </w:p>
        </w:tc>
        <w:tc>
          <w:tcPr>
            <w:tcW w:w="1283" w:type="dxa"/>
            <w:vMerge w:val="restart"/>
            <w:shd w:val="clear" w:color="auto" w:fill="auto"/>
          </w:tcPr>
          <w:p w14:paraId="293520EB" w14:textId="77777777" w:rsidR="00670FCC" w:rsidRPr="00044FAF" w:rsidRDefault="00670FCC" w:rsidP="00AE0C7E">
            <w:pPr>
              <w:pStyle w:val="TAC"/>
              <w:rPr>
                <w:vertAlign w:val="superscript"/>
              </w:rPr>
            </w:pPr>
          </w:p>
        </w:tc>
      </w:tr>
      <w:tr w:rsidR="00670FCC" w:rsidRPr="00044FAF" w14:paraId="7DD5F707" w14:textId="77777777" w:rsidTr="00AE0C7E">
        <w:trPr>
          <w:trHeight w:val="150"/>
        </w:trPr>
        <w:tc>
          <w:tcPr>
            <w:tcW w:w="1334" w:type="dxa"/>
            <w:vMerge/>
            <w:tcBorders>
              <w:bottom w:val="nil"/>
            </w:tcBorders>
            <w:shd w:val="clear" w:color="auto" w:fill="auto"/>
          </w:tcPr>
          <w:p w14:paraId="0D50E55E" w14:textId="77777777" w:rsidR="00670FCC" w:rsidRPr="00044FAF" w:rsidRDefault="00670FCC" w:rsidP="00AE0C7E">
            <w:pPr>
              <w:pStyle w:val="TAC"/>
              <w:rPr>
                <w:lang w:eastAsia="zh-CN"/>
              </w:rPr>
            </w:pPr>
          </w:p>
        </w:tc>
        <w:tc>
          <w:tcPr>
            <w:tcW w:w="576" w:type="dxa"/>
            <w:vMerge/>
            <w:shd w:val="clear" w:color="auto" w:fill="auto"/>
          </w:tcPr>
          <w:p w14:paraId="737BFE38" w14:textId="77777777" w:rsidR="00670FCC" w:rsidRPr="00044FAF" w:rsidRDefault="00670FCC" w:rsidP="00AE0C7E">
            <w:pPr>
              <w:pStyle w:val="TAC"/>
              <w:rPr>
                <w:lang w:eastAsia="zh-CN"/>
              </w:rPr>
            </w:pPr>
          </w:p>
        </w:tc>
        <w:tc>
          <w:tcPr>
            <w:tcW w:w="634" w:type="dxa"/>
            <w:vMerge/>
            <w:shd w:val="clear" w:color="auto" w:fill="auto"/>
          </w:tcPr>
          <w:p w14:paraId="76D49796" w14:textId="77777777" w:rsidR="00670FCC" w:rsidRPr="00044FAF" w:rsidRDefault="00670FCC" w:rsidP="00AE0C7E">
            <w:pPr>
              <w:pStyle w:val="TAC"/>
              <w:rPr>
                <w:lang w:eastAsia="zh-CN"/>
              </w:rPr>
            </w:pPr>
          </w:p>
        </w:tc>
        <w:tc>
          <w:tcPr>
            <w:tcW w:w="576" w:type="dxa"/>
            <w:vMerge/>
            <w:shd w:val="clear" w:color="auto" w:fill="auto"/>
          </w:tcPr>
          <w:p w14:paraId="54C84F66" w14:textId="77777777" w:rsidR="00670FCC" w:rsidRPr="00044FAF" w:rsidRDefault="00670FCC" w:rsidP="00AE0C7E">
            <w:pPr>
              <w:pStyle w:val="TAC"/>
              <w:rPr>
                <w:lang w:eastAsia="zh-CN"/>
              </w:rPr>
            </w:pPr>
          </w:p>
        </w:tc>
        <w:tc>
          <w:tcPr>
            <w:tcW w:w="1270" w:type="dxa"/>
            <w:shd w:val="clear" w:color="auto" w:fill="auto"/>
          </w:tcPr>
          <w:p w14:paraId="239AEA47" w14:textId="77777777" w:rsidR="00670FCC" w:rsidRPr="000207FA" w:rsidRDefault="00670FCC" w:rsidP="00AE0C7E">
            <w:pPr>
              <w:pStyle w:val="TAC"/>
              <w:rPr>
                <w:vertAlign w:val="superscript"/>
                <w:lang w:eastAsia="zh-CN"/>
              </w:rPr>
            </w:pPr>
            <w:r w:rsidRPr="000207FA">
              <w:rPr>
                <w:lang w:eastAsia="zh-CN"/>
              </w:rPr>
              <w:t>-100 -2.7 +</w:t>
            </w:r>
            <w:del w:id="7" w:author="China Telecom - Wu Jingzhou" w:date="2022-11-02T14:40:00Z">
              <w:r w:rsidDel="00670FCC">
                <w:rPr>
                  <w:lang w:eastAsia="zh-CN"/>
                </w:rPr>
                <w:delText>[</w:delText>
              </w:r>
            </w:del>
            <w:r w:rsidRPr="000207FA">
              <w:rPr>
                <w:lang w:eastAsia="zh-CN"/>
              </w:rPr>
              <w:t>17.8</w:t>
            </w:r>
            <w:del w:id="8" w:author="China Telecom - Wu Jingzhou" w:date="2022-11-02T14:40:00Z">
              <w:r w:rsidRPr="000207FA" w:rsidDel="00670FCC">
                <w:rPr>
                  <w:lang w:eastAsia="zh-CN"/>
                </w:rPr>
                <w:delText>]</w:delText>
              </w:r>
            </w:del>
            <w:r w:rsidRPr="000207FA">
              <w:rPr>
                <w:lang w:eastAsia="zh-CN"/>
              </w:rPr>
              <w:t>+TT</w:t>
            </w:r>
            <w:r w:rsidRPr="000207FA">
              <w:rPr>
                <w:vertAlign w:val="superscript"/>
                <w:lang w:eastAsia="zh-CN"/>
              </w:rPr>
              <w:t>4</w:t>
            </w:r>
          </w:p>
        </w:tc>
        <w:tc>
          <w:tcPr>
            <w:tcW w:w="931" w:type="dxa"/>
            <w:vMerge/>
            <w:shd w:val="clear" w:color="auto" w:fill="auto"/>
          </w:tcPr>
          <w:p w14:paraId="091A60B1" w14:textId="77777777" w:rsidR="00670FCC" w:rsidRPr="00044FAF" w:rsidRDefault="00670FCC" w:rsidP="00AE0C7E">
            <w:pPr>
              <w:pStyle w:val="TAC"/>
            </w:pPr>
          </w:p>
        </w:tc>
        <w:tc>
          <w:tcPr>
            <w:tcW w:w="721" w:type="dxa"/>
            <w:vMerge/>
            <w:shd w:val="clear" w:color="auto" w:fill="auto"/>
          </w:tcPr>
          <w:p w14:paraId="53FC10EF" w14:textId="77777777" w:rsidR="00670FCC" w:rsidRPr="00044FAF" w:rsidRDefault="00670FCC" w:rsidP="00AE0C7E">
            <w:pPr>
              <w:pStyle w:val="TAC"/>
            </w:pPr>
          </w:p>
        </w:tc>
        <w:tc>
          <w:tcPr>
            <w:tcW w:w="1185" w:type="dxa"/>
            <w:vMerge/>
            <w:shd w:val="clear" w:color="auto" w:fill="auto"/>
          </w:tcPr>
          <w:p w14:paraId="0822883B" w14:textId="77777777" w:rsidR="00670FCC" w:rsidRPr="00044FAF" w:rsidRDefault="00670FCC" w:rsidP="00AE0C7E">
            <w:pPr>
              <w:pStyle w:val="TAC"/>
            </w:pPr>
          </w:p>
        </w:tc>
        <w:tc>
          <w:tcPr>
            <w:tcW w:w="721" w:type="dxa"/>
            <w:vMerge/>
            <w:shd w:val="clear" w:color="auto" w:fill="auto"/>
          </w:tcPr>
          <w:p w14:paraId="2FD0E606" w14:textId="77777777" w:rsidR="00670FCC" w:rsidRPr="00044FAF" w:rsidRDefault="00670FCC" w:rsidP="00AE0C7E">
            <w:pPr>
              <w:pStyle w:val="TAC"/>
            </w:pPr>
          </w:p>
        </w:tc>
        <w:tc>
          <w:tcPr>
            <w:tcW w:w="721" w:type="dxa"/>
            <w:vMerge/>
            <w:shd w:val="clear" w:color="auto" w:fill="auto"/>
          </w:tcPr>
          <w:p w14:paraId="7C153C8F" w14:textId="77777777" w:rsidR="00670FCC" w:rsidRPr="00044FAF" w:rsidRDefault="00670FCC" w:rsidP="00AE0C7E">
            <w:pPr>
              <w:pStyle w:val="TAC"/>
            </w:pPr>
          </w:p>
        </w:tc>
        <w:tc>
          <w:tcPr>
            <w:tcW w:w="721" w:type="dxa"/>
            <w:vMerge/>
            <w:shd w:val="clear" w:color="auto" w:fill="auto"/>
          </w:tcPr>
          <w:p w14:paraId="55C1259F" w14:textId="77777777" w:rsidR="00670FCC" w:rsidRPr="00044FAF" w:rsidRDefault="00670FCC" w:rsidP="00AE0C7E">
            <w:pPr>
              <w:pStyle w:val="TAC"/>
            </w:pPr>
          </w:p>
        </w:tc>
        <w:tc>
          <w:tcPr>
            <w:tcW w:w="721" w:type="dxa"/>
            <w:vMerge/>
            <w:shd w:val="clear" w:color="auto" w:fill="auto"/>
          </w:tcPr>
          <w:p w14:paraId="6DCD1F59" w14:textId="77777777" w:rsidR="00670FCC" w:rsidRPr="00044FAF" w:rsidRDefault="00670FCC" w:rsidP="00AE0C7E">
            <w:pPr>
              <w:pStyle w:val="TAC"/>
            </w:pPr>
          </w:p>
        </w:tc>
        <w:tc>
          <w:tcPr>
            <w:tcW w:w="721" w:type="dxa"/>
            <w:vMerge/>
            <w:shd w:val="clear" w:color="auto" w:fill="auto"/>
          </w:tcPr>
          <w:p w14:paraId="71388A52" w14:textId="77777777" w:rsidR="00670FCC" w:rsidRPr="00044FAF" w:rsidRDefault="00670FCC" w:rsidP="00AE0C7E">
            <w:pPr>
              <w:pStyle w:val="TAC"/>
            </w:pPr>
          </w:p>
        </w:tc>
        <w:tc>
          <w:tcPr>
            <w:tcW w:w="721" w:type="dxa"/>
            <w:vMerge/>
            <w:shd w:val="clear" w:color="auto" w:fill="auto"/>
          </w:tcPr>
          <w:p w14:paraId="211F68B2" w14:textId="77777777" w:rsidR="00670FCC" w:rsidRPr="00044FAF" w:rsidRDefault="00670FCC" w:rsidP="00AE0C7E">
            <w:pPr>
              <w:pStyle w:val="TAC"/>
            </w:pPr>
          </w:p>
        </w:tc>
        <w:tc>
          <w:tcPr>
            <w:tcW w:w="721" w:type="dxa"/>
            <w:vMerge/>
            <w:shd w:val="clear" w:color="auto" w:fill="auto"/>
          </w:tcPr>
          <w:p w14:paraId="4D0046B6" w14:textId="77777777" w:rsidR="00670FCC" w:rsidRPr="00044FAF" w:rsidRDefault="00670FCC" w:rsidP="00AE0C7E">
            <w:pPr>
              <w:pStyle w:val="TAC"/>
            </w:pPr>
          </w:p>
        </w:tc>
        <w:tc>
          <w:tcPr>
            <w:tcW w:w="721" w:type="dxa"/>
            <w:vMerge/>
            <w:shd w:val="clear" w:color="auto" w:fill="auto"/>
          </w:tcPr>
          <w:p w14:paraId="1EA589FD" w14:textId="77777777" w:rsidR="00670FCC" w:rsidRPr="00044FAF" w:rsidRDefault="00670FCC" w:rsidP="00AE0C7E">
            <w:pPr>
              <w:pStyle w:val="TAC"/>
            </w:pPr>
          </w:p>
        </w:tc>
        <w:tc>
          <w:tcPr>
            <w:tcW w:w="1283" w:type="dxa"/>
            <w:vMerge/>
            <w:shd w:val="clear" w:color="auto" w:fill="auto"/>
          </w:tcPr>
          <w:p w14:paraId="4FAB6888" w14:textId="77777777" w:rsidR="00670FCC" w:rsidRPr="00044FAF" w:rsidRDefault="00670FCC" w:rsidP="00AE0C7E">
            <w:pPr>
              <w:pStyle w:val="TAC"/>
              <w:rPr>
                <w:vertAlign w:val="superscript"/>
              </w:rPr>
            </w:pPr>
          </w:p>
        </w:tc>
      </w:tr>
      <w:tr w:rsidR="00670FCC" w:rsidRPr="00044FAF" w14:paraId="1BBE5BF8" w14:textId="77777777" w:rsidTr="00AE0C7E">
        <w:trPr>
          <w:trHeight w:val="75"/>
        </w:trPr>
        <w:tc>
          <w:tcPr>
            <w:tcW w:w="1334" w:type="dxa"/>
            <w:vMerge w:val="restart"/>
            <w:tcBorders>
              <w:top w:val="nil"/>
            </w:tcBorders>
            <w:shd w:val="clear" w:color="auto" w:fill="auto"/>
          </w:tcPr>
          <w:p w14:paraId="1472CEA4" w14:textId="77777777" w:rsidR="00670FCC" w:rsidRPr="00044FAF" w:rsidRDefault="00670FCC" w:rsidP="00AE0C7E">
            <w:pPr>
              <w:pStyle w:val="TAC"/>
            </w:pPr>
          </w:p>
        </w:tc>
        <w:tc>
          <w:tcPr>
            <w:tcW w:w="576" w:type="dxa"/>
            <w:vMerge w:val="restart"/>
            <w:shd w:val="clear" w:color="auto" w:fill="auto"/>
          </w:tcPr>
          <w:p w14:paraId="136E303D" w14:textId="77777777" w:rsidR="00670FCC" w:rsidRPr="00044FAF" w:rsidRDefault="00670FCC" w:rsidP="00AE0C7E">
            <w:pPr>
              <w:pStyle w:val="TAC"/>
              <w:rPr>
                <w:lang w:eastAsia="zh-CN"/>
              </w:rPr>
            </w:pPr>
            <w:r w:rsidRPr="00044FAF">
              <w:rPr>
                <w:lang w:eastAsia="zh-CN"/>
              </w:rPr>
              <w:t>1</w:t>
            </w:r>
          </w:p>
        </w:tc>
        <w:tc>
          <w:tcPr>
            <w:tcW w:w="634" w:type="dxa"/>
            <w:vMerge w:val="restart"/>
            <w:shd w:val="clear" w:color="auto" w:fill="auto"/>
          </w:tcPr>
          <w:p w14:paraId="053D52A7" w14:textId="77777777" w:rsidR="00670FCC" w:rsidRPr="00044FAF" w:rsidRDefault="00670FCC" w:rsidP="00AE0C7E">
            <w:pPr>
              <w:pStyle w:val="TAC"/>
            </w:pPr>
            <w:r w:rsidRPr="00044FAF">
              <w:rPr>
                <w:lang w:eastAsia="zh-CN"/>
              </w:rPr>
              <w:t>n78</w:t>
            </w:r>
          </w:p>
        </w:tc>
        <w:tc>
          <w:tcPr>
            <w:tcW w:w="576" w:type="dxa"/>
            <w:vMerge w:val="restart"/>
            <w:shd w:val="clear" w:color="auto" w:fill="auto"/>
          </w:tcPr>
          <w:p w14:paraId="1C9896E1" w14:textId="77777777" w:rsidR="00670FCC" w:rsidRPr="00044FAF" w:rsidRDefault="00670FCC" w:rsidP="00AE0C7E">
            <w:pPr>
              <w:pStyle w:val="TAC"/>
            </w:pPr>
            <w:r w:rsidRPr="00044FAF">
              <w:rPr>
                <w:lang w:eastAsia="zh-CN"/>
              </w:rPr>
              <w:t>15</w:t>
            </w:r>
          </w:p>
        </w:tc>
        <w:tc>
          <w:tcPr>
            <w:tcW w:w="1270" w:type="dxa"/>
            <w:vMerge w:val="restart"/>
            <w:shd w:val="clear" w:color="auto" w:fill="auto"/>
          </w:tcPr>
          <w:p w14:paraId="24E0F0C9" w14:textId="77777777" w:rsidR="00670FCC" w:rsidRPr="00044FAF" w:rsidRDefault="00670FCC" w:rsidP="00AE0C7E">
            <w:pPr>
              <w:pStyle w:val="TAC"/>
            </w:pPr>
          </w:p>
        </w:tc>
        <w:tc>
          <w:tcPr>
            <w:tcW w:w="931" w:type="dxa"/>
            <w:shd w:val="clear" w:color="auto" w:fill="auto"/>
          </w:tcPr>
          <w:p w14:paraId="64820797" w14:textId="77777777" w:rsidR="00670FCC" w:rsidRPr="00044FAF" w:rsidRDefault="00670FCC" w:rsidP="00AE0C7E">
            <w:pPr>
              <w:pStyle w:val="TAC"/>
              <w:rPr>
                <w:lang w:eastAsia="zh-CN"/>
              </w:rPr>
            </w:pPr>
            <w:r w:rsidRPr="00044FAF">
              <w:t>-95.8</w:t>
            </w:r>
            <w:r w:rsidRPr="00044FAF">
              <w:rPr>
                <w:lang w:eastAsia="zh-CN"/>
              </w:rPr>
              <w:t xml:space="preserve"> +TT</w:t>
            </w:r>
          </w:p>
        </w:tc>
        <w:tc>
          <w:tcPr>
            <w:tcW w:w="721" w:type="dxa"/>
            <w:vMerge w:val="restart"/>
            <w:shd w:val="clear" w:color="auto" w:fill="auto"/>
          </w:tcPr>
          <w:p w14:paraId="6B6A0B03" w14:textId="77777777" w:rsidR="00670FCC" w:rsidRPr="00044FAF" w:rsidRDefault="00670FCC" w:rsidP="00AE0C7E">
            <w:pPr>
              <w:pStyle w:val="TAC"/>
            </w:pPr>
          </w:p>
        </w:tc>
        <w:tc>
          <w:tcPr>
            <w:tcW w:w="1185" w:type="dxa"/>
            <w:vMerge w:val="restart"/>
            <w:shd w:val="clear" w:color="auto" w:fill="auto"/>
          </w:tcPr>
          <w:p w14:paraId="5E356627" w14:textId="77777777" w:rsidR="00670FCC" w:rsidRPr="00044FAF" w:rsidRDefault="00670FCC" w:rsidP="00AE0C7E">
            <w:pPr>
              <w:pStyle w:val="TAC"/>
            </w:pPr>
          </w:p>
        </w:tc>
        <w:tc>
          <w:tcPr>
            <w:tcW w:w="721" w:type="dxa"/>
            <w:vMerge w:val="restart"/>
            <w:shd w:val="clear" w:color="auto" w:fill="auto"/>
          </w:tcPr>
          <w:p w14:paraId="419CCDF2" w14:textId="77777777" w:rsidR="00670FCC" w:rsidRPr="00044FAF" w:rsidRDefault="00670FCC" w:rsidP="00AE0C7E">
            <w:pPr>
              <w:pStyle w:val="TAC"/>
            </w:pPr>
          </w:p>
        </w:tc>
        <w:tc>
          <w:tcPr>
            <w:tcW w:w="721" w:type="dxa"/>
            <w:vMerge w:val="restart"/>
            <w:shd w:val="clear" w:color="auto" w:fill="auto"/>
          </w:tcPr>
          <w:p w14:paraId="37958658" w14:textId="77777777" w:rsidR="00670FCC" w:rsidRPr="00044FAF" w:rsidRDefault="00670FCC" w:rsidP="00AE0C7E">
            <w:pPr>
              <w:pStyle w:val="TAC"/>
            </w:pPr>
          </w:p>
        </w:tc>
        <w:tc>
          <w:tcPr>
            <w:tcW w:w="721" w:type="dxa"/>
            <w:vMerge w:val="restart"/>
            <w:shd w:val="clear" w:color="auto" w:fill="auto"/>
          </w:tcPr>
          <w:p w14:paraId="7E4FB81B" w14:textId="77777777" w:rsidR="00670FCC" w:rsidRPr="00044FAF" w:rsidRDefault="00670FCC" w:rsidP="00AE0C7E">
            <w:pPr>
              <w:pStyle w:val="TAC"/>
            </w:pPr>
          </w:p>
        </w:tc>
        <w:tc>
          <w:tcPr>
            <w:tcW w:w="721" w:type="dxa"/>
            <w:vMerge w:val="restart"/>
            <w:shd w:val="clear" w:color="auto" w:fill="auto"/>
          </w:tcPr>
          <w:p w14:paraId="5356D15A" w14:textId="77777777" w:rsidR="00670FCC" w:rsidRPr="00044FAF" w:rsidRDefault="00670FCC" w:rsidP="00AE0C7E">
            <w:pPr>
              <w:pStyle w:val="TAC"/>
            </w:pPr>
          </w:p>
        </w:tc>
        <w:tc>
          <w:tcPr>
            <w:tcW w:w="721" w:type="dxa"/>
            <w:vMerge w:val="restart"/>
            <w:shd w:val="clear" w:color="auto" w:fill="auto"/>
          </w:tcPr>
          <w:p w14:paraId="44AA591D" w14:textId="77777777" w:rsidR="00670FCC" w:rsidRPr="00044FAF" w:rsidRDefault="00670FCC" w:rsidP="00AE0C7E">
            <w:pPr>
              <w:pStyle w:val="TAC"/>
            </w:pPr>
          </w:p>
        </w:tc>
        <w:tc>
          <w:tcPr>
            <w:tcW w:w="721" w:type="dxa"/>
            <w:vMerge w:val="restart"/>
            <w:shd w:val="clear" w:color="auto" w:fill="auto"/>
          </w:tcPr>
          <w:p w14:paraId="56298B32" w14:textId="77777777" w:rsidR="00670FCC" w:rsidRPr="00044FAF" w:rsidRDefault="00670FCC" w:rsidP="00AE0C7E">
            <w:pPr>
              <w:pStyle w:val="TAC"/>
            </w:pPr>
          </w:p>
        </w:tc>
        <w:tc>
          <w:tcPr>
            <w:tcW w:w="721" w:type="dxa"/>
            <w:vMerge w:val="restart"/>
            <w:shd w:val="clear" w:color="auto" w:fill="auto"/>
          </w:tcPr>
          <w:p w14:paraId="12CDD8F4" w14:textId="77777777" w:rsidR="00670FCC" w:rsidRPr="00044FAF" w:rsidRDefault="00670FCC" w:rsidP="00AE0C7E">
            <w:pPr>
              <w:pStyle w:val="TAC"/>
            </w:pPr>
          </w:p>
        </w:tc>
        <w:tc>
          <w:tcPr>
            <w:tcW w:w="721" w:type="dxa"/>
            <w:vMerge w:val="restart"/>
            <w:shd w:val="clear" w:color="auto" w:fill="auto"/>
          </w:tcPr>
          <w:p w14:paraId="7E08CFAB" w14:textId="77777777" w:rsidR="00670FCC" w:rsidRPr="00044FAF" w:rsidRDefault="00670FCC" w:rsidP="00AE0C7E">
            <w:pPr>
              <w:pStyle w:val="TAC"/>
            </w:pPr>
          </w:p>
        </w:tc>
        <w:tc>
          <w:tcPr>
            <w:tcW w:w="1283" w:type="dxa"/>
            <w:vMerge w:val="restart"/>
            <w:shd w:val="clear" w:color="auto" w:fill="auto"/>
          </w:tcPr>
          <w:p w14:paraId="3313DAD1" w14:textId="77777777" w:rsidR="00670FCC" w:rsidRPr="00044FAF" w:rsidRDefault="00670FCC" w:rsidP="00AE0C7E">
            <w:pPr>
              <w:pStyle w:val="TAC"/>
            </w:pPr>
          </w:p>
        </w:tc>
      </w:tr>
      <w:tr w:rsidR="00670FCC" w:rsidRPr="00044FAF" w14:paraId="793785E7" w14:textId="77777777" w:rsidTr="00AE0C7E">
        <w:trPr>
          <w:trHeight w:val="75"/>
        </w:trPr>
        <w:tc>
          <w:tcPr>
            <w:tcW w:w="1334" w:type="dxa"/>
            <w:vMerge/>
            <w:shd w:val="clear" w:color="auto" w:fill="auto"/>
          </w:tcPr>
          <w:p w14:paraId="70DAFCFA" w14:textId="77777777" w:rsidR="00670FCC" w:rsidRPr="00044FAF" w:rsidRDefault="00670FCC" w:rsidP="00AE0C7E">
            <w:pPr>
              <w:pStyle w:val="TAC"/>
            </w:pPr>
          </w:p>
        </w:tc>
        <w:tc>
          <w:tcPr>
            <w:tcW w:w="576" w:type="dxa"/>
            <w:vMerge/>
            <w:shd w:val="clear" w:color="auto" w:fill="auto"/>
          </w:tcPr>
          <w:p w14:paraId="1C27F264" w14:textId="77777777" w:rsidR="00670FCC" w:rsidRPr="00044FAF" w:rsidRDefault="00670FCC" w:rsidP="00AE0C7E">
            <w:pPr>
              <w:pStyle w:val="TAC"/>
              <w:rPr>
                <w:lang w:eastAsia="zh-CN"/>
              </w:rPr>
            </w:pPr>
          </w:p>
        </w:tc>
        <w:tc>
          <w:tcPr>
            <w:tcW w:w="634" w:type="dxa"/>
            <w:vMerge/>
            <w:shd w:val="clear" w:color="auto" w:fill="auto"/>
          </w:tcPr>
          <w:p w14:paraId="438AABA3" w14:textId="77777777" w:rsidR="00670FCC" w:rsidRPr="00044FAF" w:rsidRDefault="00670FCC" w:rsidP="00AE0C7E">
            <w:pPr>
              <w:pStyle w:val="TAC"/>
              <w:rPr>
                <w:lang w:eastAsia="zh-CN"/>
              </w:rPr>
            </w:pPr>
          </w:p>
        </w:tc>
        <w:tc>
          <w:tcPr>
            <w:tcW w:w="576" w:type="dxa"/>
            <w:vMerge/>
            <w:shd w:val="clear" w:color="auto" w:fill="auto"/>
          </w:tcPr>
          <w:p w14:paraId="39E766BB" w14:textId="77777777" w:rsidR="00670FCC" w:rsidRPr="00044FAF" w:rsidRDefault="00670FCC" w:rsidP="00AE0C7E">
            <w:pPr>
              <w:pStyle w:val="TAC"/>
              <w:rPr>
                <w:lang w:eastAsia="zh-CN"/>
              </w:rPr>
            </w:pPr>
          </w:p>
        </w:tc>
        <w:tc>
          <w:tcPr>
            <w:tcW w:w="1270" w:type="dxa"/>
            <w:vMerge/>
            <w:shd w:val="clear" w:color="auto" w:fill="auto"/>
          </w:tcPr>
          <w:p w14:paraId="7D5CD797" w14:textId="77777777" w:rsidR="00670FCC" w:rsidRPr="00044FAF" w:rsidRDefault="00670FCC" w:rsidP="00AE0C7E">
            <w:pPr>
              <w:pStyle w:val="TAC"/>
            </w:pPr>
          </w:p>
        </w:tc>
        <w:tc>
          <w:tcPr>
            <w:tcW w:w="931" w:type="dxa"/>
            <w:shd w:val="clear" w:color="auto" w:fill="auto"/>
          </w:tcPr>
          <w:p w14:paraId="6DC7BCE1" w14:textId="77777777" w:rsidR="00670FCC" w:rsidRPr="00044FAF" w:rsidRDefault="00670FCC" w:rsidP="00AE0C7E">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22A5FBDA" w14:textId="77777777" w:rsidR="00670FCC" w:rsidRPr="00044FAF" w:rsidRDefault="00670FCC" w:rsidP="00AE0C7E">
            <w:pPr>
              <w:pStyle w:val="TAC"/>
            </w:pPr>
          </w:p>
        </w:tc>
        <w:tc>
          <w:tcPr>
            <w:tcW w:w="1185" w:type="dxa"/>
            <w:vMerge/>
            <w:shd w:val="clear" w:color="auto" w:fill="auto"/>
          </w:tcPr>
          <w:p w14:paraId="54BB9444" w14:textId="77777777" w:rsidR="00670FCC" w:rsidRPr="00044FAF" w:rsidRDefault="00670FCC" w:rsidP="00AE0C7E">
            <w:pPr>
              <w:pStyle w:val="TAC"/>
            </w:pPr>
          </w:p>
        </w:tc>
        <w:tc>
          <w:tcPr>
            <w:tcW w:w="721" w:type="dxa"/>
            <w:vMerge/>
            <w:shd w:val="clear" w:color="auto" w:fill="auto"/>
          </w:tcPr>
          <w:p w14:paraId="3B33C5C7" w14:textId="77777777" w:rsidR="00670FCC" w:rsidRPr="00044FAF" w:rsidRDefault="00670FCC" w:rsidP="00AE0C7E">
            <w:pPr>
              <w:pStyle w:val="TAC"/>
            </w:pPr>
          </w:p>
        </w:tc>
        <w:tc>
          <w:tcPr>
            <w:tcW w:w="721" w:type="dxa"/>
            <w:vMerge/>
            <w:shd w:val="clear" w:color="auto" w:fill="auto"/>
          </w:tcPr>
          <w:p w14:paraId="4C372B4C" w14:textId="77777777" w:rsidR="00670FCC" w:rsidRPr="00044FAF" w:rsidRDefault="00670FCC" w:rsidP="00AE0C7E">
            <w:pPr>
              <w:pStyle w:val="TAC"/>
            </w:pPr>
          </w:p>
        </w:tc>
        <w:tc>
          <w:tcPr>
            <w:tcW w:w="721" w:type="dxa"/>
            <w:vMerge/>
            <w:shd w:val="clear" w:color="auto" w:fill="auto"/>
          </w:tcPr>
          <w:p w14:paraId="7B84F1CD" w14:textId="77777777" w:rsidR="00670FCC" w:rsidRPr="00044FAF" w:rsidRDefault="00670FCC" w:rsidP="00AE0C7E">
            <w:pPr>
              <w:pStyle w:val="TAC"/>
            </w:pPr>
          </w:p>
        </w:tc>
        <w:tc>
          <w:tcPr>
            <w:tcW w:w="721" w:type="dxa"/>
            <w:vMerge/>
            <w:shd w:val="clear" w:color="auto" w:fill="auto"/>
          </w:tcPr>
          <w:p w14:paraId="363D3498" w14:textId="77777777" w:rsidR="00670FCC" w:rsidRPr="00044FAF" w:rsidRDefault="00670FCC" w:rsidP="00AE0C7E">
            <w:pPr>
              <w:pStyle w:val="TAC"/>
            </w:pPr>
          </w:p>
        </w:tc>
        <w:tc>
          <w:tcPr>
            <w:tcW w:w="721" w:type="dxa"/>
            <w:vMerge/>
            <w:shd w:val="clear" w:color="auto" w:fill="auto"/>
          </w:tcPr>
          <w:p w14:paraId="65176D14" w14:textId="77777777" w:rsidR="00670FCC" w:rsidRPr="00044FAF" w:rsidRDefault="00670FCC" w:rsidP="00AE0C7E">
            <w:pPr>
              <w:pStyle w:val="TAC"/>
            </w:pPr>
          </w:p>
        </w:tc>
        <w:tc>
          <w:tcPr>
            <w:tcW w:w="721" w:type="dxa"/>
            <w:vMerge/>
            <w:shd w:val="clear" w:color="auto" w:fill="auto"/>
          </w:tcPr>
          <w:p w14:paraId="4EC08B81" w14:textId="77777777" w:rsidR="00670FCC" w:rsidRPr="00044FAF" w:rsidRDefault="00670FCC" w:rsidP="00AE0C7E">
            <w:pPr>
              <w:pStyle w:val="TAC"/>
            </w:pPr>
          </w:p>
        </w:tc>
        <w:tc>
          <w:tcPr>
            <w:tcW w:w="721" w:type="dxa"/>
            <w:vMerge/>
            <w:shd w:val="clear" w:color="auto" w:fill="auto"/>
          </w:tcPr>
          <w:p w14:paraId="4BB4BBA3" w14:textId="77777777" w:rsidR="00670FCC" w:rsidRPr="00044FAF" w:rsidRDefault="00670FCC" w:rsidP="00AE0C7E">
            <w:pPr>
              <w:pStyle w:val="TAC"/>
            </w:pPr>
          </w:p>
        </w:tc>
        <w:tc>
          <w:tcPr>
            <w:tcW w:w="721" w:type="dxa"/>
            <w:vMerge/>
            <w:shd w:val="clear" w:color="auto" w:fill="auto"/>
          </w:tcPr>
          <w:p w14:paraId="6F8F4C01" w14:textId="77777777" w:rsidR="00670FCC" w:rsidRPr="00044FAF" w:rsidRDefault="00670FCC" w:rsidP="00AE0C7E">
            <w:pPr>
              <w:pStyle w:val="TAC"/>
            </w:pPr>
          </w:p>
        </w:tc>
        <w:tc>
          <w:tcPr>
            <w:tcW w:w="1283" w:type="dxa"/>
            <w:vMerge/>
            <w:shd w:val="clear" w:color="auto" w:fill="auto"/>
          </w:tcPr>
          <w:p w14:paraId="6763C2DD" w14:textId="77777777" w:rsidR="00670FCC" w:rsidRPr="00044FAF" w:rsidRDefault="00670FCC" w:rsidP="00AE0C7E">
            <w:pPr>
              <w:pStyle w:val="TAC"/>
            </w:pPr>
          </w:p>
        </w:tc>
      </w:tr>
      <w:tr w:rsidR="00670FCC" w:rsidRPr="00044FAF" w14:paraId="14D7F30B" w14:textId="77777777" w:rsidTr="00AE0C7E">
        <w:trPr>
          <w:trHeight w:val="75"/>
        </w:trPr>
        <w:tc>
          <w:tcPr>
            <w:tcW w:w="10832" w:type="dxa"/>
            <w:gridSpan w:val="13"/>
            <w:tcBorders>
              <w:bottom w:val="single" w:sz="4" w:space="0" w:color="auto"/>
            </w:tcBorders>
            <w:shd w:val="clear" w:color="auto" w:fill="auto"/>
          </w:tcPr>
          <w:p w14:paraId="6218E527" w14:textId="77777777" w:rsidR="00670FCC" w:rsidRPr="00044FAF" w:rsidRDefault="00670FCC" w:rsidP="00AE0C7E">
            <w:pPr>
              <w:pStyle w:val="TAN"/>
            </w:pPr>
            <w:r w:rsidRPr="00044FAF">
              <w:t>Note 1:</w:t>
            </w:r>
            <w:r w:rsidRPr="00044FAF">
              <w:tab/>
              <w:t>The transmitter shall be set to maximum output power level (Table 7.3A.3.5-2)</w:t>
            </w:r>
          </w:p>
          <w:p w14:paraId="701BFB48" w14:textId="77777777" w:rsidR="00670FCC" w:rsidRPr="00044FAF" w:rsidRDefault="00670FCC" w:rsidP="00AE0C7E">
            <w:pPr>
              <w:pStyle w:val="TAN"/>
            </w:pPr>
            <w:r w:rsidRPr="00044FAF">
              <w:t>Note 2:</w:t>
            </w:r>
            <w:r w:rsidRPr="00044FAF">
              <w:tab/>
              <w:t>The reference measurement channel is specified in Annexe A2.2. Configurations of PDSCH and PDCCH before measurement are specified in Annex C.2.</w:t>
            </w:r>
          </w:p>
          <w:p w14:paraId="7C83EB7E" w14:textId="77777777" w:rsidR="00670FCC" w:rsidRPr="00044FAF" w:rsidRDefault="00670FCC" w:rsidP="00AE0C7E">
            <w:pPr>
              <w:pStyle w:val="TAN"/>
            </w:pPr>
            <w:r w:rsidRPr="00044FAF">
              <w:t>Note 3:</w:t>
            </w:r>
            <w:r w:rsidRPr="00044FAF">
              <w:tab/>
              <w:t>TT for each frequency and channel bandwidth is specified in Table 7.3.2.5-3.</w:t>
            </w:r>
          </w:p>
          <w:p w14:paraId="6BEE482B" w14:textId="77777777" w:rsidR="00670FCC" w:rsidRPr="00044FAF" w:rsidRDefault="00670FCC" w:rsidP="00AE0C7E">
            <w:pPr>
              <w:pStyle w:val="TAN"/>
            </w:pPr>
            <w:r w:rsidRPr="00044FAF">
              <w:t>Note 4:</w:t>
            </w:r>
            <w:r w:rsidRPr="00044FAF">
              <w:tab/>
              <w:t>Applicable only if operation with 4 antenna ports is supported in the band with carrier aggregation configured.</w:t>
            </w:r>
          </w:p>
        </w:tc>
        <w:tc>
          <w:tcPr>
            <w:tcW w:w="721" w:type="dxa"/>
            <w:shd w:val="clear" w:color="auto" w:fill="auto"/>
          </w:tcPr>
          <w:p w14:paraId="2F537C27" w14:textId="77777777" w:rsidR="00670FCC" w:rsidRPr="00044FAF" w:rsidRDefault="00670FCC" w:rsidP="00AE0C7E">
            <w:pPr>
              <w:pStyle w:val="TAC"/>
            </w:pPr>
          </w:p>
        </w:tc>
        <w:tc>
          <w:tcPr>
            <w:tcW w:w="721" w:type="dxa"/>
            <w:shd w:val="clear" w:color="auto" w:fill="auto"/>
          </w:tcPr>
          <w:p w14:paraId="30CEB89D" w14:textId="77777777" w:rsidR="00670FCC" w:rsidRPr="00044FAF" w:rsidRDefault="00670FCC" w:rsidP="00AE0C7E">
            <w:pPr>
              <w:pStyle w:val="TAC"/>
            </w:pPr>
          </w:p>
        </w:tc>
        <w:tc>
          <w:tcPr>
            <w:tcW w:w="721" w:type="dxa"/>
            <w:shd w:val="clear" w:color="auto" w:fill="auto"/>
          </w:tcPr>
          <w:p w14:paraId="058D2DB7" w14:textId="77777777" w:rsidR="00670FCC" w:rsidRPr="00044FAF" w:rsidRDefault="00670FCC" w:rsidP="00AE0C7E">
            <w:pPr>
              <w:pStyle w:val="TAC"/>
            </w:pPr>
          </w:p>
        </w:tc>
        <w:tc>
          <w:tcPr>
            <w:tcW w:w="1283" w:type="dxa"/>
            <w:shd w:val="clear" w:color="auto" w:fill="auto"/>
          </w:tcPr>
          <w:p w14:paraId="141F6E52" w14:textId="77777777" w:rsidR="00670FCC" w:rsidRPr="00044FAF" w:rsidRDefault="00670FCC" w:rsidP="00AE0C7E">
            <w:pPr>
              <w:pStyle w:val="TAC"/>
            </w:pPr>
          </w:p>
        </w:tc>
      </w:tr>
    </w:tbl>
    <w:p w14:paraId="36A691AE" w14:textId="77777777" w:rsidR="0053161A" w:rsidRPr="00044FAF" w:rsidRDefault="0053161A" w:rsidP="0053161A">
      <w:pPr>
        <w:spacing w:after="0"/>
        <w:rPr>
          <w:rFonts w:ascii="Arial" w:hAnsi="Arial"/>
          <w:b/>
        </w:rPr>
        <w:sectPr w:rsidR="0053161A" w:rsidRPr="00044FAF">
          <w:footnotePr>
            <w:numRestart w:val="eachSect"/>
          </w:footnotePr>
          <w:pgSz w:w="11907" w:h="16840"/>
          <w:pgMar w:top="1418" w:right="1134" w:bottom="1134" w:left="1134" w:header="680" w:footer="567" w:gutter="0"/>
          <w:cols w:space="720"/>
        </w:sectPr>
      </w:pPr>
      <w:bookmarkStart w:id="9" w:name="_Hlk46849753"/>
    </w:p>
    <w:bookmarkEnd w:id="9"/>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sectPr w:rsidR="005316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1E6C9" w14:textId="77777777" w:rsidR="001D4606" w:rsidRDefault="001D4606">
      <w:r>
        <w:separator/>
      </w:r>
    </w:p>
  </w:endnote>
  <w:endnote w:type="continuationSeparator" w:id="0">
    <w:p w14:paraId="611BB9DD" w14:textId="77777777" w:rsidR="001D4606" w:rsidRDefault="001D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46CA4" w14:textId="77777777" w:rsidR="001D4606" w:rsidRDefault="001D4606">
      <w:r>
        <w:separator/>
      </w:r>
    </w:p>
  </w:footnote>
  <w:footnote w:type="continuationSeparator" w:id="0">
    <w:p w14:paraId="713B9163" w14:textId="77777777" w:rsidR="001D4606" w:rsidRDefault="001D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5593"/>
    <w:rsid w:val="001C61CA"/>
    <w:rsid w:val="001D4606"/>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46BB"/>
    <w:rsid w:val="009777D9"/>
    <w:rsid w:val="0098031C"/>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AF5392"/>
    <w:rsid w:val="00B02A62"/>
    <w:rsid w:val="00B258BB"/>
    <w:rsid w:val="00B25CBE"/>
    <w:rsid w:val="00B5391F"/>
    <w:rsid w:val="00B5637A"/>
    <w:rsid w:val="00B66574"/>
    <w:rsid w:val="00B67B97"/>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E34CF"/>
    <w:rsid w:val="00E10CE8"/>
    <w:rsid w:val="00E13F3D"/>
    <w:rsid w:val="00E34898"/>
    <w:rsid w:val="00E5424C"/>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823</Words>
  <Characters>4693</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7.3A.1_1	Reference sensitivity power level for 2DL CA exceptions</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Wu Jingzhou</cp:lastModifiedBy>
  <cp:revision>9</cp:revision>
  <cp:lastPrinted>1899-12-31T23:00:00Z</cp:lastPrinted>
  <dcterms:created xsi:type="dcterms:W3CDTF">2022-08-26T05:54:00Z</dcterms:created>
  <dcterms:modified xsi:type="dcterms:W3CDTF">2022-11-02T08:00:00Z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